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pPr>
      <w:r>
        <w:rPr>
          <w:rFonts w:ascii="Times New Roman" w:hAnsi="Times New Roman"/>
          <w:b/>
          <w:bCs/>
          <w:sz w:val="28"/>
          <w:szCs w:val="28"/>
          <w:lang w:val="ru-RU"/>
        </w:rPr>
        <w:t>Параметры, уровни и критерии сформированности коммуникативной компетенции обучающихся на уроках английского языка</w:t>
      </w:r>
      <w:r/>
    </w:p>
    <w:p>
      <w:pPr>
        <w:pStyle w:val="Normal"/>
        <w:spacing w:lineRule="auto" w:line="360"/>
        <w:jc w:val="left"/>
        <w:rPr>
          <w:sz w:val="24"/>
          <w:b/>
          <w:sz w:val="24"/>
          <w:b/>
          <w:szCs w:val="24"/>
          <w:bCs/>
          <w:rFonts w:ascii="Liberation Serif" w:hAnsi="Liberation Serif" w:eastAsia="SimSun" w:cs="Arial Unicode MS"/>
          <w:color w:val="00000A"/>
          <w:lang w:val="ru-RU" w:eastAsia="zh-CN" w:bidi="hi-IN"/>
        </w:rPr>
      </w:pPr>
      <w:r>
        <w:rPr>
          <w:rFonts w:eastAsia="SimSun" w:cs="Arial Unicode MS"/>
          <w:b/>
          <w:bCs/>
          <w:color w:val="00000A"/>
          <w:sz w:val="24"/>
          <w:szCs w:val="24"/>
          <w:lang w:val="ru-RU" w:eastAsia="zh-CN" w:bidi="hi-IN"/>
        </w:rPr>
      </w:r>
      <w:r/>
    </w:p>
    <w:p>
      <w:pPr>
        <w:pStyle w:val="Normal"/>
        <w:spacing w:lineRule="auto" w:line="360" w:before="0" w:after="0"/>
        <w:jc w:val="both"/>
      </w:pPr>
      <w:r>
        <w:rPr>
          <w:rFonts w:eastAsia="Times New Roman" w:cs="Times New Roman" w:ascii="Times New Roman" w:hAnsi="Times New Roman"/>
          <w:sz w:val="28"/>
          <w:szCs w:val="28"/>
          <w:lang w:eastAsia="ru-RU"/>
        </w:rPr>
        <w:tab/>
        <w:t xml:space="preserve">Обучению учащихся  использованию иностранного языка как средству общения призван способствовать коммуникативный подход, ознаменовавший новую эру в истории разработки проблем языкового обучения. Важным шагом на этом пути явилась разработка </w:t>
      </w:r>
      <w:r>
        <w:rPr>
          <w:rFonts w:eastAsia="Times New Roman" w:cs="Times New Roman" w:ascii="Times New Roman" w:hAnsi="Times New Roman"/>
          <w:sz w:val="28"/>
          <w:szCs w:val="28"/>
          <w:lang w:val="ru-RU" w:eastAsia="ru-RU"/>
        </w:rPr>
        <w:t>системы оценивания сформированности  коммуникативной компетенции учащихся.</w:t>
      </w:r>
      <w:r/>
    </w:p>
    <w:p>
      <w:pPr>
        <w:pStyle w:val="Normal"/>
        <w:spacing w:lineRule="auto" w:line="360" w:before="0" w:after="0"/>
        <w:jc w:val="both"/>
      </w:pPr>
      <w:r>
        <w:rPr>
          <w:rFonts w:eastAsia="Times New Roman" w:cs="Times New Roman" w:ascii="Times New Roman" w:hAnsi="Times New Roman"/>
          <w:sz w:val="28"/>
          <w:szCs w:val="28"/>
          <w:lang w:val="ru-RU" w:eastAsia="ru-RU"/>
        </w:rPr>
        <w:tab/>
        <w:t xml:space="preserve">Рассмотрим существующие на данный момент компоненты коммуникативной компетенции, показатели, критерии и уровни развития коммуникативной компетенции. </w:t>
      </w:r>
      <w:r/>
    </w:p>
    <w:p>
      <w:pPr>
        <w:pStyle w:val="Normal"/>
        <w:spacing w:lineRule="auto" w:line="360" w:before="0" w:after="0"/>
        <w:jc w:val="both"/>
      </w:pPr>
      <w:r>
        <w:rPr>
          <w:rFonts w:eastAsia="Times New Roman" w:cs="Times New Roman" w:ascii="Times New Roman" w:hAnsi="Times New Roman"/>
          <w:sz w:val="28"/>
          <w:szCs w:val="28"/>
          <w:lang w:eastAsia="ru-RU"/>
        </w:rPr>
        <w:tab/>
        <w:t xml:space="preserve">Достойной внимания на  сегодняшний день является  модель коммуникативной языковой способности, которую предложил Бахман Л.Ф . Она состоит из языковой компетенции, стратегической компетенции и психофизиологических механизмов. Языковая компетенция включает в себя  организационную компетенцию, которую составляют грамматическая и тестовая компетенции, и прагматическую. Стратегическая компетенция проявляется в оценке, планировании и реализации функций при определении наиболее эффективных средств достижения коммуникативной цели. Психофизиологические механизмы, задействованные в использовании языка, характеризуют канал (слуховой, зрительный) и способ (рецептивный, продуктивный) реализации компетенции. </w:t>
      </w:r>
      <w:r/>
    </w:p>
    <w:p>
      <w:pPr>
        <w:pStyle w:val="Normal"/>
        <w:spacing w:lineRule="auto" w:line="360" w:before="0" w:after="0"/>
        <w:jc w:val="both"/>
      </w:pPr>
      <w:r>
        <w:rPr>
          <w:rFonts w:eastAsia="Times New Roman" w:cs="Times New Roman" w:ascii="Times New Roman" w:hAnsi="Times New Roman"/>
          <w:b w:val="false"/>
          <w:i w:val="false"/>
          <w:caps w:val="false"/>
          <w:smallCaps w:val="false"/>
          <w:color w:val="333333"/>
          <w:spacing w:val="0"/>
          <w:sz w:val="28"/>
          <w:szCs w:val="28"/>
          <w:lang w:eastAsia="ru-RU"/>
        </w:rPr>
        <w:tab/>
        <w:t xml:space="preserve">Одной из первых среди российских ученых компонентный состав коммуникативной компетенции был определен Бимом И.Л относительно учебного предмета «Иностранный язык». В одной из своих ранних работ Бим </w:t>
      </w:r>
      <w:r>
        <w:rPr>
          <w:rFonts w:eastAsia="Times New Roman" w:cs="Times New Roman" w:ascii="Times New Roman" w:hAnsi="Times New Roman"/>
          <w:b w:val="false"/>
          <w:i w:val="false"/>
          <w:caps w:val="false"/>
          <w:smallCaps w:val="false"/>
          <w:color w:val="333333"/>
          <w:spacing w:val="0"/>
          <w:sz w:val="28"/>
          <w:szCs w:val="28"/>
          <w:lang w:val="ru-RU" w:eastAsia="ru-RU"/>
        </w:rPr>
        <w:t>И.Л</w:t>
      </w:r>
      <w:r>
        <w:rPr>
          <w:rFonts w:eastAsia="Times New Roman" w:cs="Times New Roman" w:ascii="Times New Roman" w:hAnsi="Times New Roman"/>
          <w:b w:val="false"/>
          <w:i w:val="false"/>
          <w:caps w:val="false"/>
          <w:smallCaps w:val="false"/>
          <w:color w:val="333333"/>
          <w:spacing w:val="0"/>
          <w:sz w:val="28"/>
          <w:szCs w:val="28"/>
          <w:lang w:eastAsia="ru-RU"/>
        </w:rPr>
        <w:t xml:space="preserve"> выделила следующий компонентный состав коммуникативной компетенции: языковая, речевая, тематическая, социокультурная .</w:t>
      </w:r>
      <w:r>
        <w:rPr>
          <w:rFonts w:eastAsia="Times New Roman" w:cs="Times New Roman" w:ascii="Times New Roman" w:hAnsi="Times New Roman"/>
          <w:sz w:val="28"/>
          <w:szCs w:val="28"/>
          <w:lang w:eastAsia="ru-RU"/>
        </w:rPr>
        <w:t xml:space="preserve"> </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sz w:val="28"/>
          <w:szCs w:val="28"/>
          <w:lang w:eastAsia="ru-RU"/>
        </w:rPr>
        <w:t xml:space="preserve">По мнению Мильруд </w:t>
      </w:r>
      <w:r>
        <w:rPr>
          <w:rFonts w:eastAsia="Times New Roman" w:cs="Times New Roman" w:ascii="Times New Roman" w:hAnsi="Times New Roman"/>
          <w:sz w:val="28"/>
          <w:szCs w:val="28"/>
          <w:lang w:val="ru-RU" w:eastAsia="ru-RU"/>
        </w:rPr>
        <w:t>Р.П</w:t>
      </w:r>
      <w:r>
        <w:rPr>
          <w:rFonts w:eastAsia="Times New Roman" w:cs="Times New Roman" w:ascii="Times New Roman" w:hAnsi="Times New Roman"/>
          <w:sz w:val="28"/>
          <w:szCs w:val="28"/>
          <w:lang w:eastAsia="ru-RU"/>
        </w:rPr>
        <w:t>, основными компонентами коммуникативной компетенции, выделенными и описанными на разных этапах исследования, являются:</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лингвистический (знание грамматики и лексики),</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xml:space="preserve">- дискурсивный (коммуникативное употребление языка), </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xml:space="preserve">- прагматический (достижение коммуникативной цели), </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стратегический (преодоление коммуникативных неудач),</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социокультурный (владение</w:t>
      </w:r>
      <w:r>
        <w:rPr>
          <w:rFonts w:eastAsia="Times New Roman" w:cs="Times New Roman" w:ascii="Times New Roman" w:hAnsi="Times New Roman"/>
          <w:sz w:val="28"/>
          <w:szCs w:val="28"/>
          <w:lang w:eastAsia="ru-RU"/>
        </w:rPr>
        <w:t xml:space="preserve"> нормами поведения).</w:t>
      </w:r>
      <w:r/>
    </w:p>
    <w:p>
      <w:pPr>
        <w:pStyle w:val="Normal"/>
        <w:tabs>
          <w:tab w:val="left" w:pos="2070" w:leader="none"/>
        </w:tabs>
        <w:spacing w:lineRule="auto" w:line="360" w:before="0" w:after="0"/>
        <w:ind w:left="0" w:right="0" w:hanging="0"/>
        <w:jc w:val="both"/>
      </w:pPr>
      <w:r>
        <w:rPr>
          <w:rFonts w:eastAsia="Times New Roman" w:cs="Times New Roman" w:ascii="Times New Roman" w:hAnsi="Times New Roman"/>
          <w:i w:val="false"/>
          <w:iCs w:val="false"/>
          <w:sz w:val="28"/>
          <w:szCs w:val="28"/>
          <w:lang w:eastAsia="ru-RU"/>
        </w:rPr>
        <w:tab/>
        <w:t>Лингвистическая компетенция представляет собой потенциал лингвистических (языковедческих) знаний человека, совокупность правил анализа и синтеза единиц языка для целей коммуникации, в целом постичь закономерности и правила функционирования языка. Прагматическая компетенция включает в себя готовность передавать коммуникативное содержание (</w:t>
      </w:r>
      <w:r>
        <w:rPr>
          <w:rFonts w:eastAsia="Times New Roman" w:cs="Times New Roman" w:ascii="Times New Roman" w:hAnsi="Times New Roman"/>
          <w:i w:val="false"/>
          <w:iCs w:val="false"/>
          <w:sz w:val="28"/>
          <w:szCs w:val="28"/>
          <w:lang w:val="en-US" w:eastAsia="ru-RU"/>
        </w:rPr>
        <w:t>message</w:t>
      </w:r>
      <w:r>
        <w:rPr>
          <w:rFonts w:eastAsia="Times New Roman" w:cs="Times New Roman" w:ascii="Times New Roman" w:hAnsi="Times New Roman"/>
          <w:i w:val="false"/>
          <w:iCs w:val="false"/>
          <w:sz w:val="28"/>
          <w:szCs w:val="28"/>
          <w:lang w:eastAsia="ru-RU"/>
        </w:rPr>
        <w:t xml:space="preserve">) в ситуации общения. Важным компонентом данного вида компетенции является умение использовать коммуникативные функции языка (просьба, совет, извинение, приглашение, вежливый отказ и др.). Социокультурная компетенция заключается в владении речевым этикетом и адекватным речевым поведением, характерным для носителей преподаваемого языка, знании специфических особенностей и реалий страны преподаваемого языка (литературоведческие, лингвострановедческие, культуроведческие), умении выделять в них общечеловеческие, культурно-эстетические, нравственные ценности, владении профессиональным стилем речи. В качестве компонента в составе данной компетенции выделяется социолингвистическая компетенция, включающая такие аспекты, как маркеры социальных отношений, правила вежливости, народную мудрость, регистр общения, диалект и акцент.  Дискурсивная компетенция - языковая система действий, предполагающая использование ограниченного количества языковых средств, закономерностей их функционирования для построения высказываний от простейшего выражения чувства до передачи нюансов интеллектуальной информации. Отвечает за наличие у обучающегося компетенции дискурса (построение речевых высказываний и объединение их в текст), функциональной компетенции (использование высказываний для выполнения коммуникативных функций), компетенции схематического строения речи (последовательность высказываний в соответствии со схемами взаимодействия). Стратегическая компетенция заключается, главным образом, в умении студентов преодолевать затруднения и барьеры коммуникативного характера, в способности справляться с ситуацией, когда языковые ресурсы недостаточно адекватны. </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Заслуживает рассмотрения подход Миролюбова А.А, который в структуру коммуникативной компетенции включает такие отдельные компетенции:</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Лингвистическую компетенцию, подразумевающую умение пользоваться языковым материалом в процессе получения информации или сообщения таковой в ходе межкультурного общения.</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Социолингвистическую компетенцию, состоящую из умения пользоваться реалиями, особыми оборотами речи, специфическими правилами речевого общения, характерными для страны изучаемого языка.</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Социокультурную компетенцию, определяющую знание социокультурных особенностей страны изучаемого языка.</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Стратегическую компетенцию, связанную с умением обходиться в общении имеющимися языковыми средствами.</w:t>
      </w:r>
      <w:r/>
    </w:p>
    <w:p>
      <w:pPr>
        <w:pStyle w:val="Normal"/>
        <w:tabs>
          <w:tab w:val="left" w:pos="2070" w:leader="none"/>
        </w:tabs>
        <w:spacing w:lineRule="auto" w:line="360" w:before="0" w:after="0"/>
        <w:ind w:left="0" w:right="0" w:firstLine="720"/>
        <w:jc w:val="both"/>
      </w:pPr>
      <w:r>
        <w:rPr>
          <w:rFonts w:eastAsia="Times New Roman" w:cs="Times New Roman" w:ascii="Times New Roman" w:hAnsi="Times New Roman"/>
          <w:i w:val="false"/>
          <w:iCs w:val="false"/>
          <w:sz w:val="28"/>
          <w:szCs w:val="28"/>
          <w:lang w:eastAsia="ru-RU"/>
        </w:rPr>
        <w:t>- Общеучебную компетенцию, включающую умения, обеспечивающие приобретение речевых умений, например, работать со словарем, справочной литературой.</w:t>
      </w:r>
      <w:r/>
    </w:p>
    <w:p>
      <w:pPr>
        <w:pStyle w:val="Normal"/>
        <w:spacing w:lineRule="auto" w:line="360" w:before="0" w:after="0"/>
        <w:ind w:left="0" w:right="0" w:firstLine="539"/>
        <w:jc w:val="both"/>
      </w:pPr>
      <w:r>
        <w:rPr>
          <w:rFonts w:eastAsia="Times New Roman" w:cs="Times New Roman" w:ascii="Times New Roman" w:hAnsi="Times New Roman"/>
          <w:i w:val="false"/>
          <w:iCs w:val="false"/>
          <w:sz w:val="28"/>
          <w:szCs w:val="28"/>
          <w:lang w:eastAsia="ru-RU"/>
        </w:rPr>
        <w:t xml:space="preserve">Проанализировав множественные модели коммуникативной компетенции, пришли к выводу, что разделяем позиции </w:t>
      </w:r>
      <w:r>
        <w:rPr>
          <w:rFonts w:eastAsia="Times New Roman" w:cs="Times New Roman" w:ascii="Times New Roman" w:hAnsi="Times New Roman"/>
          <w:i w:val="false"/>
          <w:iCs w:val="false"/>
          <w:sz w:val="28"/>
          <w:szCs w:val="28"/>
          <w:lang w:val="ru-RU" w:eastAsia="ru-RU"/>
        </w:rPr>
        <w:t>Мильруд Р.П</w:t>
      </w:r>
      <w:r>
        <w:rPr>
          <w:rFonts w:eastAsia="Times New Roman" w:cs="Times New Roman" w:ascii="Times New Roman" w:hAnsi="Times New Roman"/>
          <w:i w:val="false"/>
          <w:iCs w:val="false"/>
          <w:sz w:val="28"/>
          <w:szCs w:val="28"/>
          <w:lang w:eastAsia="ru-RU"/>
        </w:rPr>
        <w:t xml:space="preserve">. </w:t>
      </w:r>
      <w:r>
        <w:rPr>
          <w:rFonts w:eastAsia="Times New Roman" w:cs="Times New Roman" w:ascii="Times New Roman" w:hAnsi="Times New Roman"/>
          <w:i w:val="false"/>
          <w:iCs w:val="false"/>
          <w:sz w:val="28"/>
          <w:szCs w:val="28"/>
          <w:lang w:val="ru-RU" w:eastAsia="ru-RU"/>
        </w:rPr>
        <w:t>Данные компоненты коммуникативной компетенции будут использованы</w:t>
      </w:r>
      <w:r>
        <w:rPr>
          <w:rFonts w:eastAsia="Times New Roman" w:cs="Times New Roman" w:ascii="Times New Roman" w:hAnsi="Times New Roman"/>
          <w:sz w:val="28"/>
          <w:szCs w:val="28"/>
          <w:lang w:val="ru-RU" w:eastAsia="ru-RU"/>
        </w:rPr>
        <w:t xml:space="preserve"> при оценке сформированности коммуникативной компетенции на основе ролевой игры на уроках английского языка.</w:t>
      </w:r>
      <w:r/>
    </w:p>
    <w:p>
      <w:pPr>
        <w:pStyle w:val="Normal"/>
        <w:spacing w:lineRule="auto" w:line="360" w:before="0" w:after="0"/>
        <w:ind w:left="0" w:right="0" w:firstLine="708"/>
        <w:jc w:val="both"/>
      </w:pPr>
      <w:r>
        <w:rPr>
          <w:rFonts w:eastAsia="Times New Roman" w:cs="Times New Roman" w:ascii="Times New Roman" w:hAnsi="Times New Roman"/>
          <w:sz w:val="28"/>
          <w:szCs w:val="28"/>
          <w:lang w:val="ru-RU" w:eastAsia="ru-RU"/>
        </w:rPr>
        <w:t xml:space="preserve">Рассмотрим систему уровней владения иностранным языком. </w:t>
      </w:r>
      <w:r>
        <w:rPr>
          <w:rFonts w:eastAsia="Times New Roman" w:cs="Times New Roman" w:ascii="Times New Roman" w:hAnsi="Times New Roman"/>
          <w:sz w:val="28"/>
          <w:szCs w:val="28"/>
          <w:lang w:eastAsia="ru-RU"/>
        </w:rPr>
        <w:t xml:space="preserve">Принятая в документе Совета Европы  «Современные языки: изучение, обучение, оценка» </w:t>
      </w:r>
      <w:r>
        <w:rPr>
          <w:rFonts w:eastAsia="Times New Roman" w:cs="Times New Roman" w:ascii="Times New Roman" w:hAnsi="Times New Roman"/>
          <w:sz w:val="28"/>
          <w:szCs w:val="28"/>
          <w:lang w:val="en-US" w:eastAsia="ru-RU"/>
        </w:rPr>
        <w:t xml:space="preserve"> </w:t>
      </w:r>
      <w:r>
        <w:rPr>
          <w:rFonts w:eastAsia="Times New Roman" w:cs="Times New Roman" w:ascii="Times New Roman" w:hAnsi="Times New Roman"/>
          <w:sz w:val="28"/>
          <w:szCs w:val="28"/>
          <w:lang w:eastAsia="ru-RU"/>
        </w:rPr>
        <w:t>система уровней владения языками позволяет говорить об уровнях формирования коммуникативной компетенции как школьников, студентов, так и любых людей, изучающих языки. Согласно данной общеевропейской шкале, выде</w:t>
      </w:r>
      <w:r>
        <w:rPr>
          <w:rFonts w:eastAsia="Times New Roman" w:cs="Times New Roman" w:ascii="Times New Roman" w:hAnsi="Times New Roman"/>
          <w:i w:val="false"/>
          <w:iCs w:val="false"/>
          <w:sz w:val="28"/>
          <w:szCs w:val="28"/>
          <w:lang w:val="zxx" w:eastAsia="ru-RU" w:bidi="zxx"/>
        </w:rPr>
        <w:t xml:space="preserve">ляется семь уровней: </w:t>
      </w:r>
      <w:r/>
    </w:p>
    <w:p>
      <w:pPr>
        <w:pStyle w:val="Normal"/>
        <w:numPr>
          <w:ilvl w:val="0"/>
          <w:numId w:val="1"/>
        </w:numPr>
        <w:spacing w:lineRule="auto" w:line="360" w:before="0" w:after="0"/>
        <w:jc w:val="both"/>
      </w:pPr>
      <w:r>
        <w:rPr>
          <w:rFonts w:eastAsia="Times New Roman" w:cs="Times New Roman" w:ascii="Times New Roman" w:hAnsi="Times New Roman"/>
          <w:i w:val="false"/>
          <w:iCs w:val="false"/>
          <w:sz w:val="28"/>
          <w:szCs w:val="28"/>
          <w:lang w:val="zxx" w:eastAsia="ru-RU" w:bidi="zxx"/>
        </w:rPr>
        <w:t>Выживания (Breakthrough);</w:t>
      </w:r>
      <w:r/>
    </w:p>
    <w:p>
      <w:pPr>
        <w:pStyle w:val="Normal"/>
        <w:numPr>
          <w:ilvl w:val="0"/>
          <w:numId w:val="1"/>
        </w:numPr>
        <w:spacing w:lineRule="auto" w:line="360" w:before="0" w:after="0"/>
        <w:jc w:val="both"/>
      </w:pPr>
      <w:r>
        <w:rPr>
          <w:rFonts w:eastAsia="Times New Roman" w:cs="Times New Roman" w:ascii="Times New Roman" w:hAnsi="Times New Roman"/>
          <w:sz w:val="28"/>
          <w:szCs w:val="28"/>
          <w:lang w:val="ru-RU" w:eastAsia="ru-RU"/>
        </w:rPr>
        <w:t>д</w:t>
      </w:r>
      <w:r>
        <w:rPr>
          <w:rFonts w:eastAsia="Times New Roman" w:cs="Times New Roman" w:ascii="Times New Roman" w:hAnsi="Times New Roman"/>
          <w:sz w:val="28"/>
          <w:szCs w:val="28"/>
          <w:lang w:eastAsia="ru-RU"/>
        </w:rPr>
        <w:t xml:space="preserve">опороговый минимальный </w:t>
      </w:r>
      <w:r>
        <w:rPr>
          <w:rFonts w:eastAsia="Times New Roman" w:cs="Times New Roman" w:ascii="Times New Roman" w:hAnsi="Times New Roman"/>
          <w:sz w:val="28"/>
          <w:szCs w:val="28"/>
          <w:lang w:val="en-US" w:eastAsia="ru-RU"/>
        </w:rPr>
        <w:t>(Waystage);</w:t>
      </w:r>
      <w:r/>
    </w:p>
    <w:p>
      <w:pPr>
        <w:pStyle w:val="Normal"/>
        <w:numPr>
          <w:ilvl w:val="0"/>
          <w:numId w:val="1"/>
        </w:numPr>
        <w:spacing w:lineRule="auto" w:line="360" w:before="0" w:after="0"/>
        <w:jc w:val="both"/>
      </w:pPr>
      <w:r>
        <w:rPr>
          <w:rFonts w:eastAsia="Times New Roman" w:cs="Times New Roman" w:ascii="Times New Roman" w:hAnsi="Times New Roman"/>
          <w:sz w:val="28"/>
          <w:szCs w:val="28"/>
          <w:lang w:val="ru-RU" w:eastAsia="ru-RU"/>
        </w:rPr>
        <w:t>д</w:t>
      </w:r>
      <w:r>
        <w:rPr>
          <w:rFonts w:eastAsia="Times New Roman" w:cs="Times New Roman" w:ascii="Times New Roman" w:hAnsi="Times New Roman"/>
          <w:sz w:val="28"/>
          <w:szCs w:val="28"/>
          <w:lang w:eastAsia="ru-RU"/>
        </w:rPr>
        <w:t xml:space="preserve">опороговый / низкий пороговый </w:t>
      </w:r>
      <w:r>
        <w:rPr>
          <w:rFonts w:eastAsia="Times New Roman" w:cs="Times New Roman" w:ascii="Times New Roman" w:hAnsi="Times New Roman"/>
          <w:sz w:val="28"/>
          <w:szCs w:val="28"/>
          <w:lang w:val="en-US" w:eastAsia="ru-RU"/>
        </w:rPr>
        <w:t>(Waystage +);</w:t>
      </w:r>
      <w:r/>
    </w:p>
    <w:p>
      <w:pPr>
        <w:pStyle w:val="Normal"/>
        <w:numPr>
          <w:ilvl w:val="0"/>
          <w:numId w:val="1"/>
        </w:numPr>
        <w:spacing w:lineRule="auto" w:line="360" w:before="0" w:after="0"/>
        <w:jc w:val="both"/>
      </w:pPr>
      <w:r>
        <w:rPr>
          <w:rFonts w:eastAsia="Times New Roman" w:cs="Times New Roman" w:ascii="Times New Roman" w:hAnsi="Times New Roman"/>
          <w:sz w:val="28"/>
          <w:szCs w:val="28"/>
          <w:lang w:val="ru-RU" w:eastAsia="ru-RU"/>
        </w:rPr>
        <w:t>п</w:t>
      </w:r>
      <w:r>
        <w:rPr>
          <w:rFonts w:eastAsia="Times New Roman" w:cs="Times New Roman" w:ascii="Times New Roman" w:hAnsi="Times New Roman"/>
          <w:sz w:val="28"/>
          <w:szCs w:val="28"/>
          <w:lang w:eastAsia="ru-RU"/>
        </w:rPr>
        <w:t xml:space="preserve">ороговый средний </w:t>
      </w:r>
      <w:r>
        <w:rPr>
          <w:rFonts w:eastAsia="Times New Roman" w:cs="Times New Roman" w:ascii="Times New Roman" w:hAnsi="Times New Roman"/>
          <w:sz w:val="28"/>
          <w:szCs w:val="28"/>
          <w:lang w:val="en-US" w:eastAsia="ru-RU"/>
        </w:rPr>
        <w:t>(Threshold);</w:t>
      </w:r>
      <w:r/>
    </w:p>
    <w:p>
      <w:pPr>
        <w:pStyle w:val="Normal"/>
        <w:numPr>
          <w:ilvl w:val="0"/>
          <w:numId w:val="1"/>
        </w:numPr>
        <w:spacing w:lineRule="auto" w:line="360" w:before="0" w:after="0"/>
        <w:jc w:val="both"/>
      </w:pPr>
      <w:r>
        <w:rPr>
          <w:rFonts w:eastAsia="Times New Roman" w:cs="Times New Roman" w:ascii="Times New Roman" w:hAnsi="Times New Roman"/>
          <w:sz w:val="28"/>
          <w:szCs w:val="28"/>
          <w:lang w:val="ru-RU" w:eastAsia="ru-RU"/>
        </w:rPr>
        <w:t>п</w:t>
      </w:r>
      <w:r>
        <w:rPr>
          <w:rFonts w:eastAsia="Times New Roman" w:cs="Times New Roman" w:ascii="Times New Roman" w:hAnsi="Times New Roman"/>
          <w:sz w:val="28"/>
          <w:szCs w:val="28"/>
          <w:lang w:eastAsia="ru-RU"/>
        </w:rPr>
        <w:t>ороговый продвинутый (Va</w:t>
      </w:r>
      <w:r>
        <w:rPr>
          <w:rFonts w:eastAsia="Times New Roman" w:cs="Times New Roman" w:ascii="Times New Roman" w:hAnsi="Times New Roman"/>
          <w:sz w:val="28"/>
          <w:szCs w:val="28"/>
          <w:lang w:val="en-US" w:eastAsia="ru-RU"/>
        </w:rPr>
        <w:t>ntage +);</w:t>
      </w:r>
      <w:r/>
    </w:p>
    <w:p>
      <w:pPr>
        <w:pStyle w:val="Normal"/>
        <w:numPr>
          <w:ilvl w:val="0"/>
          <w:numId w:val="1"/>
        </w:numPr>
        <w:spacing w:lineRule="auto" w:line="360" w:before="0" w:after="0"/>
        <w:jc w:val="both"/>
      </w:pPr>
      <w:r>
        <w:rPr>
          <w:rFonts w:eastAsia="Times New Roman" w:cs="Times New Roman" w:ascii="Times New Roman" w:hAnsi="Times New Roman"/>
          <w:sz w:val="28"/>
          <w:szCs w:val="28"/>
          <w:lang w:val="ru-RU" w:eastAsia="ru-RU"/>
        </w:rPr>
        <w:t>в</w:t>
      </w:r>
      <w:r>
        <w:rPr>
          <w:rFonts w:eastAsia="Times New Roman" w:cs="Times New Roman" w:ascii="Times New Roman" w:hAnsi="Times New Roman"/>
          <w:sz w:val="28"/>
          <w:szCs w:val="28"/>
          <w:lang w:eastAsia="ru-RU"/>
        </w:rPr>
        <w:t xml:space="preserve">ысокий / профессионально достаточный </w:t>
      </w:r>
      <w:r>
        <w:rPr>
          <w:rFonts w:eastAsia="Times New Roman" w:cs="Times New Roman" w:ascii="Times New Roman" w:hAnsi="Times New Roman"/>
          <w:sz w:val="28"/>
          <w:szCs w:val="28"/>
          <w:lang w:val="en-US" w:eastAsia="ru-RU"/>
        </w:rPr>
        <w:t>(Effectiveness);</w:t>
      </w:r>
      <w:r/>
    </w:p>
    <w:p>
      <w:pPr>
        <w:pStyle w:val="Normal"/>
        <w:numPr>
          <w:ilvl w:val="0"/>
          <w:numId w:val="1"/>
        </w:numPr>
        <w:spacing w:lineRule="auto" w:line="360" w:before="0" w:after="0"/>
        <w:jc w:val="both"/>
      </w:pPr>
      <w:r>
        <w:rPr>
          <w:rFonts w:eastAsia="Times New Roman" w:cs="Times New Roman" w:ascii="Times New Roman" w:hAnsi="Times New Roman"/>
          <w:sz w:val="28"/>
          <w:szCs w:val="28"/>
          <w:lang w:val="ru-RU" w:eastAsia="ru-RU"/>
        </w:rPr>
        <w:t>с</w:t>
      </w:r>
      <w:r>
        <w:rPr>
          <w:rFonts w:eastAsia="Times New Roman" w:cs="Times New Roman" w:ascii="Times New Roman" w:hAnsi="Times New Roman"/>
          <w:sz w:val="28"/>
          <w:szCs w:val="28"/>
          <w:lang w:eastAsia="ru-RU"/>
        </w:rPr>
        <w:t>овершенный – профессиональное владение языком (</w:t>
      </w:r>
      <w:r>
        <w:rPr>
          <w:rFonts w:eastAsia="Times New Roman" w:cs="Times New Roman" w:ascii="Times New Roman" w:hAnsi="Times New Roman"/>
          <w:sz w:val="28"/>
          <w:szCs w:val="28"/>
          <w:lang w:val="en-US" w:eastAsia="ru-RU"/>
        </w:rPr>
        <w:t>Mastery</w:t>
      </w:r>
      <w:r>
        <w:rPr>
          <w:rFonts w:eastAsia="Times New Roman" w:cs="Times New Roman" w:ascii="Times New Roman" w:hAnsi="Times New Roman"/>
          <w:sz w:val="28"/>
          <w:szCs w:val="28"/>
          <w:lang w:eastAsia="ru-RU"/>
        </w:rPr>
        <w:t>).</w:t>
      </w:r>
      <w:r/>
    </w:p>
    <w:p>
      <w:pPr>
        <w:pStyle w:val="Normal"/>
        <w:spacing w:lineRule="auto" w:line="360" w:before="0" w:after="0"/>
        <w:ind w:left="0" w:right="0" w:firstLine="720"/>
        <w:jc w:val="both"/>
      </w:pPr>
      <w:r>
        <w:rPr>
          <w:rFonts w:eastAsia="Times New Roman" w:cs="Times New Roman" w:ascii="Times New Roman" w:hAnsi="Times New Roman"/>
          <w:sz w:val="28"/>
          <w:szCs w:val="28"/>
          <w:lang w:val="ru-RU" w:eastAsia="ru-RU"/>
        </w:rPr>
        <w:t xml:space="preserve">Установлено </w:t>
      </w:r>
      <w:r>
        <w:rPr>
          <w:rFonts w:eastAsia="Times New Roman" w:cs="Times New Roman" w:ascii="Times New Roman" w:hAnsi="Times New Roman"/>
          <w:sz w:val="28"/>
          <w:szCs w:val="28"/>
          <w:lang w:eastAsia="ru-RU"/>
        </w:rPr>
        <w:t>следующее соотношение общеевропейских уровней владения иностранным языком с формируемыми уровнями коммуникативной компетенции учащихся среднего школьного возраста:</w:t>
      </w:r>
      <w:r/>
    </w:p>
    <w:p>
      <w:pPr>
        <w:pStyle w:val="Normal"/>
        <w:spacing w:lineRule="auto" w:line="360" w:before="0" w:after="0"/>
        <w:ind w:left="0" w:right="0" w:firstLine="720"/>
        <w:jc w:val="both"/>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Waystage</w:t>
      </w:r>
      <w:r>
        <w:rPr>
          <w:rFonts w:eastAsia="Times New Roman" w:cs="Times New Roman" w:ascii="Times New Roman" w:hAnsi="Times New Roman"/>
          <w:sz w:val="28"/>
          <w:szCs w:val="28"/>
          <w:lang w:eastAsia="ru-RU"/>
        </w:rPr>
        <w:t xml:space="preserve"> – низкий уровень;</w:t>
      </w:r>
      <w:r/>
    </w:p>
    <w:p>
      <w:pPr>
        <w:pStyle w:val="Normal"/>
        <w:spacing w:lineRule="auto" w:line="360" w:before="0" w:after="0"/>
        <w:ind w:left="0" w:right="0" w:firstLine="720"/>
        <w:jc w:val="both"/>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Waystage</w:t>
      </w:r>
      <w:r>
        <w:rPr>
          <w:rFonts w:eastAsia="Times New Roman" w:cs="Times New Roman" w:ascii="Times New Roman" w:hAnsi="Times New Roman"/>
          <w:sz w:val="28"/>
          <w:szCs w:val="28"/>
          <w:lang w:eastAsia="ru-RU"/>
        </w:rPr>
        <w:t xml:space="preserve"> + - средний уровень;</w:t>
      </w:r>
      <w:r/>
    </w:p>
    <w:p>
      <w:pPr>
        <w:pStyle w:val="Normal"/>
        <w:spacing w:lineRule="auto" w:line="360" w:before="0" w:after="0"/>
        <w:ind w:left="0" w:right="0" w:firstLine="720"/>
        <w:jc w:val="both"/>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val="en-US" w:eastAsia="ru-RU"/>
        </w:rPr>
        <w:t>Threshold</w:t>
      </w:r>
      <w:r>
        <w:rPr>
          <w:rFonts w:eastAsia="Times New Roman" w:cs="Times New Roman" w:ascii="Times New Roman" w:hAnsi="Times New Roman"/>
          <w:sz w:val="28"/>
          <w:szCs w:val="28"/>
          <w:lang w:eastAsia="ru-RU"/>
        </w:rPr>
        <w:t xml:space="preserve"> – высокий уровень;</w:t>
      </w:r>
      <w:r/>
    </w:p>
    <w:p>
      <w:pPr>
        <w:pStyle w:val="Normal"/>
        <w:spacing w:lineRule="auto" w:line="360" w:before="0" w:after="0"/>
        <w:ind w:left="0" w:right="0" w:firstLine="720"/>
        <w:jc w:val="both"/>
      </w:pPr>
      <w:r>
        <w:rPr>
          <w:rFonts w:eastAsia="Times New Roman" w:cs="Times New Roman" w:ascii="Times New Roman" w:hAnsi="Times New Roman"/>
          <w:sz w:val="28"/>
          <w:szCs w:val="28"/>
          <w:lang w:eastAsia="ru-RU"/>
        </w:rPr>
        <w:t>- Va</w:t>
      </w:r>
      <w:r>
        <w:rPr>
          <w:rFonts w:eastAsia="Times New Roman" w:cs="Times New Roman" w:ascii="Times New Roman" w:hAnsi="Times New Roman"/>
          <w:sz w:val="28"/>
          <w:szCs w:val="28"/>
          <w:lang w:val="en-US" w:eastAsia="ru-RU"/>
        </w:rPr>
        <w:t>ntage</w:t>
      </w:r>
      <w:r>
        <w:rPr>
          <w:rFonts w:eastAsia="Times New Roman" w:cs="Times New Roman" w:ascii="Times New Roman" w:hAnsi="Times New Roman"/>
          <w:sz w:val="28"/>
          <w:szCs w:val="28"/>
          <w:lang w:eastAsia="ru-RU"/>
        </w:rPr>
        <w:t xml:space="preserve"> + – продвинутый уровень.</w:t>
      </w:r>
      <w:r/>
    </w:p>
    <w:p>
      <w:pPr>
        <w:pStyle w:val="Normal"/>
        <w:spacing w:lineRule="auto" w:line="360" w:before="0" w:after="0"/>
        <w:ind w:left="0" w:right="0" w:firstLine="720"/>
        <w:jc w:val="both"/>
      </w:pPr>
      <w:r>
        <w:rPr>
          <w:rFonts w:eastAsia="Times New Roman" w:cs="Times New Roman" w:ascii="Times New Roman" w:hAnsi="Times New Roman"/>
          <w:sz w:val="28"/>
          <w:szCs w:val="28"/>
          <w:lang w:eastAsia="ru-RU"/>
        </w:rPr>
        <w:t>Опишем характеристики предлагаемых уровней КК учащегося среднего школьного возраста:</w:t>
      </w:r>
      <w:r/>
    </w:p>
    <w:p>
      <w:pPr>
        <w:pStyle w:val="Normal"/>
        <w:numPr>
          <w:ilvl w:val="0"/>
          <w:numId w:val="2"/>
        </w:numPr>
        <w:spacing w:lineRule="auto" w:line="360" w:before="0" w:after="0"/>
        <w:jc w:val="both"/>
      </w:pPr>
      <w:r>
        <w:rPr>
          <w:rFonts w:eastAsia="Times New Roman" w:cs="Times New Roman" w:ascii="Times New Roman" w:hAnsi="Times New Roman"/>
          <w:i w:val="false"/>
          <w:iCs w:val="false"/>
          <w:sz w:val="28"/>
          <w:szCs w:val="28"/>
          <w:lang w:eastAsia="ru-RU"/>
        </w:rPr>
        <w:t xml:space="preserve">Низкий уровень коммуникативной компетенции учащихся. </w:t>
      </w:r>
      <w:r/>
    </w:p>
    <w:p>
      <w:pPr>
        <w:pStyle w:val="Normal"/>
        <w:spacing w:lineRule="auto" w:line="360" w:before="0" w:after="0"/>
        <w:ind w:left="0" w:right="0" w:firstLine="540"/>
        <w:jc w:val="both"/>
      </w:pPr>
      <w:r>
        <w:rPr>
          <w:rFonts w:eastAsia="Times New Roman" w:cs="Times New Roman" w:ascii="Times New Roman" w:hAnsi="Times New Roman"/>
          <w:sz w:val="28"/>
          <w:szCs w:val="28"/>
          <w:lang w:eastAsia="ru-RU"/>
        </w:rPr>
        <w:t xml:space="preserve">Речь учащегося недостаточно грамотна, допускается несоблюдение фонетических и лексико-грамматических норм языкового оформления речи. Может составить языковое высказывание, но оно не будет структурно-схематически оформленным, разнообразным в содержательном отношении. Не всегда демонстрируется владение коммуникативными функциями языка. Особые затруднения вызывает проявление умений адекватного речевого поведения в различных ситуациях.  </w:t>
      </w:r>
      <w:r/>
    </w:p>
    <w:p>
      <w:pPr>
        <w:pStyle w:val="Normal"/>
        <w:spacing w:lineRule="auto" w:line="360" w:before="0" w:after="0"/>
        <w:ind w:left="0" w:right="0" w:firstLine="540"/>
        <w:jc w:val="both"/>
      </w:pPr>
      <w:r>
        <w:rPr>
          <w:rFonts w:eastAsia="Times New Roman" w:cs="Times New Roman" w:ascii="Times New Roman" w:hAnsi="Times New Roman"/>
          <w:i w:val="false"/>
          <w:iCs w:val="false"/>
          <w:sz w:val="28"/>
          <w:szCs w:val="28"/>
          <w:lang w:eastAsia="ru-RU"/>
        </w:rPr>
        <w:t>2. Средний уровень коммуникативной компетенции учащихся.</w:t>
      </w:r>
      <w:r/>
    </w:p>
    <w:p>
      <w:pPr>
        <w:pStyle w:val="Normal"/>
        <w:spacing w:lineRule="auto" w:line="360" w:before="0" w:after="0"/>
        <w:ind w:left="0" w:right="0" w:firstLine="540"/>
        <w:jc w:val="both"/>
      </w:pPr>
      <w:r>
        <w:rPr>
          <w:rFonts w:eastAsia="Times New Roman" w:cs="Times New Roman" w:ascii="Times New Roman" w:hAnsi="Times New Roman"/>
          <w:sz w:val="28"/>
          <w:szCs w:val="28"/>
          <w:lang w:eastAsia="ru-RU"/>
        </w:rPr>
        <w:t xml:space="preserve">Речь еще недостаточно грамотна в фонетическом и лексико-грамматическом отношении. Может устно осуществлять диалогическое общение в стандартных ситуациях аутентичных текстов в рамках учебно-трудовой, бытовой, культурной сфер общества. Может делать краткие монологические сообщения о себе, своем окружении. Знает культурные особенности и реалии страны изучаемого языка. </w:t>
      </w:r>
      <w:r/>
    </w:p>
    <w:p>
      <w:pPr>
        <w:pStyle w:val="Normal"/>
        <w:numPr>
          <w:ilvl w:val="0"/>
          <w:numId w:val="2"/>
        </w:numPr>
        <w:spacing w:lineRule="auto" w:line="360" w:before="0" w:after="0"/>
        <w:jc w:val="both"/>
      </w:pPr>
      <w:r>
        <w:rPr>
          <w:rFonts w:eastAsia="Times New Roman" w:cs="Times New Roman" w:ascii="Times New Roman" w:hAnsi="Times New Roman"/>
          <w:i w:val="false"/>
          <w:iCs w:val="false"/>
          <w:color w:val="00000A"/>
          <w:sz w:val="28"/>
          <w:szCs w:val="28"/>
          <w:lang w:val="ru-RU" w:eastAsia="ru-RU" w:bidi="hi-IN"/>
        </w:rPr>
        <w:t>Высокий уровень коммуникативной компетенции учащихся.</w:t>
      </w:r>
      <w:r/>
    </w:p>
    <w:p>
      <w:pPr>
        <w:pStyle w:val="Normal"/>
        <w:spacing w:lineRule="auto" w:line="360" w:before="0" w:after="0"/>
        <w:ind w:left="0" w:right="0" w:firstLine="540"/>
        <w:jc w:val="both"/>
      </w:pPr>
      <w:r>
        <w:rPr>
          <w:rFonts w:eastAsia="Times New Roman" w:cs="Times New Roman" w:ascii="Times New Roman" w:hAnsi="Times New Roman"/>
          <w:sz w:val="28"/>
          <w:szCs w:val="28"/>
          <w:lang w:eastAsia="ru-RU"/>
        </w:rPr>
        <w:t>Речь более или менее грамотна в фонетическом и лексико-грамматическом отношении, может использовать различные структуры и модели в процессе общения. Может логически построить речевые высказывания, реализовать коммуникативные функции языка. Сопоставляет изучаемый язык с родным, осознает особенности каждого языка. Знает о культуре, реалиях, страницах истории, традициях страны изучаемого языка. Умеет и готов вступать в иноязычное общение.</w:t>
      </w:r>
      <w:r/>
    </w:p>
    <w:p>
      <w:pPr>
        <w:pStyle w:val="Normal"/>
        <w:spacing w:lineRule="auto" w:line="360" w:before="0" w:after="0"/>
        <w:ind w:left="0" w:right="0" w:firstLine="540"/>
        <w:jc w:val="both"/>
      </w:pPr>
      <w:r>
        <w:rPr>
          <w:rFonts w:eastAsia="Times New Roman" w:cs="Times New Roman" w:ascii="Times New Roman" w:hAnsi="Times New Roman"/>
          <w:i w:val="false"/>
          <w:iCs w:val="false"/>
          <w:color w:val="00000A"/>
          <w:sz w:val="28"/>
          <w:szCs w:val="28"/>
          <w:lang w:val="ru-RU" w:eastAsia="ru-RU" w:bidi="hi-IN"/>
        </w:rPr>
        <w:t xml:space="preserve">4. Продвинутый уровень коммуникативной компетенции учащихся. </w:t>
      </w:r>
      <w:r/>
    </w:p>
    <w:p>
      <w:pPr>
        <w:pStyle w:val="Normal"/>
        <w:spacing w:lineRule="auto" w:line="360" w:before="0" w:after="0"/>
        <w:ind w:left="0" w:right="0" w:firstLine="540"/>
        <w:jc w:val="both"/>
      </w:pPr>
      <w:r>
        <w:rPr>
          <w:rFonts w:eastAsia="Times New Roman" w:cs="Times New Roman" w:ascii="Times New Roman" w:hAnsi="Times New Roman"/>
          <w:sz w:val="28"/>
          <w:szCs w:val="28"/>
          <w:lang w:eastAsia="ru-RU"/>
        </w:rPr>
        <w:t xml:space="preserve">Речь грамотна, демонстрирует умение общаться на любые темы как на родном, так и на иностранном языке. Может устно осуществлять диалогическое общение, делает краткие монологические сообщения о себе, своем окружении. Развиты компенсаторские умения, механизм языковой догадки и умения переноса знаний и навыков в новую ситуацию на основе осуществления широкого аспекта проблемно-поисковой деятельности. Знает о культуре, традициях, реалиях, истории страны изучаемого языка, имеет представление о достижениях национальных культур (собственной и иной) в развитии общечеловеческой культуры, может вступить в диалог культур. </w:t>
      </w:r>
      <w:r/>
    </w:p>
    <w:p>
      <w:pPr>
        <w:pStyle w:val="Normal"/>
        <w:spacing w:lineRule="auto" w:line="360" w:before="0" w:after="0"/>
        <w:ind w:left="0" w:right="0" w:firstLine="540"/>
        <w:jc w:val="both"/>
      </w:pPr>
      <w:r>
        <w:rPr>
          <w:rFonts w:eastAsia="Times New Roman" w:cs="Times New Roman" w:ascii="Times New Roman" w:hAnsi="Times New Roman"/>
          <w:sz w:val="28"/>
          <w:szCs w:val="28"/>
          <w:lang w:eastAsia="ru-RU"/>
        </w:rPr>
        <w:t>В систему оценивания коммуникативной компетенции в дальнейшем используемой  на уроках взяли высокий, средний и низкий уровни. Считаем, что эти уровни подходят для общеобразовательной школы.</w:t>
      </w:r>
      <w:r/>
    </w:p>
    <w:p>
      <w:pPr>
        <w:pStyle w:val="Normal"/>
        <w:spacing w:lineRule="auto" w:line="360" w:before="0" w:after="0"/>
        <w:ind w:left="0" w:right="0" w:firstLine="540"/>
        <w:jc w:val="both"/>
      </w:pPr>
      <w:r>
        <w:rPr>
          <w:rFonts w:eastAsia="Times New Roman" w:cs="Times New Roman" w:ascii="Times New Roman" w:hAnsi="Times New Roman"/>
          <w:sz w:val="28"/>
          <w:szCs w:val="28"/>
          <w:lang w:eastAsia="ru-RU"/>
        </w:rPr>
        <w:t>Так как в основе ролевой игры лежит диалогическая речь , то возьмем параметры умений диалогической речи в разделе «Коммуникативные умения. Говорение», которые можно найти в ФГОС основного общего образования. Они следующие:</w:t>
      </w:r>
      <w:r/>
    </w:p>
    <w:p>
      <w:pPr>
        <w:pStyle w:val="Style15"/>
        <w:jc w:val="both"/>
      </w:pPr>
      <w:r>
        <w:rPr>
          <w:rFonts w:ascii="Times New Roman" w:hAnsi="Times New Roman"/>
          <w:sz w:val="28"/>
          <w:szCs w:val="28"/>
        </w:rPr>
        <w:t>Коммуникативные умения. Говорение.</w:t>
      </w:r>
      <w:r/>
    </w:p>
    <w:p>
      <w:pPr>
        <w:pStyle w:val="Style15"/>
        <w:jc w:val="both"/>
      </w:pPr>
      <w:r>
        <w:rPr>
          <w:rFonts w:ascii="Times New Roman" w:hAnsi="Times New Roman"/>
          <w:sz w:val="28"/>
          <w:szCs w:val="28"/>
        </w:rPr>
        <w:t>Диалогическая речь.</w:t>
      </w:r>
      <w:r/>
    </w:p>
    <w:p>
      <w:pPr>
        <w:pStyle w:val="Style15"/>
        <w:jc w:val="both"/>
      </w:pPr>
      <w:r>
        <w:rPr>
          <w:rFonts w:ascii="Times New Roman" w:hAnsi="Times New Roman"/>
          <w:sz w:val="28"/>
          <w:szCs w:val="28"/>
        </w:rPr>
        <w:t>Общая схема оценивания умений диалогической речи.</w:t>
      </w:r>
      <w:r/>
    </w:p>
    <w:p>
      <w:pPr>
        <w:pStyle w:val="Style15"/>
        <w:numPr>
          <w:ilvl w:val="0"/>
          <w:numId w:val="3"/>
        </w:numPr>
        <w:tabs>
          <w:tab w:val="left" w:pos="0" w:leader="none"/>
        </w:tabs>
        <w:ind w:left="0" w:hanging="0"/>
        <w:jc w:val="both"/>
      </w:pPr>
      <w:r>
        <w:rPr>
          <w:rFonts w:ascii="Times New Roman" w:hAnsi="Times New Roman"/>
          <w:sz w:val="28"/>
          <w:szCs w:val="28"/>
        </w:rPr>
        <w:t>Поставленная коммуникативная задача решена/ не решена.</w:t>
      </w:r>
      <w:r/>
    </w:p>
    <w:p>
      <w:pPr>
        <w:pStyle w:val="Style15"/>
        <w:numPr>
          <w:ilvl w:val="0"/>
          <w:numId w:val="3"/>
        </w:numPr>
        <w:tabs>
          <w:tab w:val="left" w:pos="0" w:leader="none"/>
        </w:tabs>
        <w:ind w:left="0" w:hanging="0"/>
        <w:jc w:val="both"/>
      </w:pPr>
      <w:r>
        <w:rPr>
          <w:rFonts w:ascii="Times New Roman" w:hAnsi="Times New Roman"/>
          <w:sz w:val="28"/>
          <w:szCs w:val="28"/>
        </w:rPr>
        <w:t>Умения речевого взаимодействия продемонстрированы/ не продемонстрированы: способность начать, поддержать и закончить разговор.</w:t>
      </w:r>
      <w:r/>
    </w:p>
    <w:p>
      <w:pPr>
        <w:pStyle w:val="Style15"/>
        <w:numPr>
          <w:ilvl w:val="0"/>
          <w:numId w:val="3"/>
        </w:numPr>
        <w:tabs>
          <w:tab w:val="left" w:pos="0" w:leader="none"/>
        </w:tabs>
        <w:ind w:left="0" w:hanging="0"/>
        <w:jc w:val="both"/>
      </w:pPr>
      <w:r>
        <w:rPr>
          <w:rFonts w:ascii="Times New Roman" w:hAnsi="Times New Roman"/>
          <w:sz w:val="28"/>
          <w:szCs w:val="28"/>
        </w:rPr>
        <w:t>Лексическая и грамматическая стороны речи:</w:t>
      </w:r>
      <w:r/>
    </w:p>
    <w:p>
      <w:pPr>
        <w:pStyle w:val="Style15"/>
        <w:jc w:val="both"/>
      </w:pPr>
      <w:r>
        <w:rPr>
          <w:rFonts w:ascii="Times New Roman" w:hAnsi="Times New Roman"/>
          <w:sz w:val="28"/>
          <w:szCs w:val="28"/>
        </w:rPr>
        <w:t xml:space="preserve">• </w:t>
      </w:r>
      <w:r>
        <w:rPr>
          <w:rFonts w:ascii="Times New Roman" w:hAnsi="Times New Roman"/>
          <w:sz w:val="28"/>
          <w:szCs w:val="28"/>
        </w:rPr>
        <w:t>соответствие/ несоответствие использованного языкового материала поставленной коммуникативной задаче;</w:t>
      </w:r>
      <w:r/>
    </w:p>
    <w:p>
      <w:pPr>
        <w:pStyle w:val="Style15"/>
        <w:jc w:val="both"/>
      </w:pPr>
      <w:r>
        <w:rPr>
          <w:rFonts w:ascii="Times New Roman" w:hAnsi="Times New Roman"/>
          <w:sz w:val="28"/>
          <w:szCs w:val="28"/>
        </w:rPr>
        <w:t xml:space="preserve">• </w:t>
      </w:r>
      <w:r>
        <w:rPr>
          <w:rFonts w:ascii="Times New Roman" w:hAnsi="Times New Roman"/>
          <w:sz w:val="28"/>
          <w:szCs w:val="28"/>
        </w:rPr>
        <w:t>отсутствие / наличие лексико-грамматических ошибок, затрудняющих понимание.</w:t>
      </w:r>
      <w:r/>
    </w:p>
    <w:p>
      <w:pPr>
        <w:pStyle w:val="Style15"/>
        <w:numPr>
          <w:ilvl w:val="0"/>
          <w:numId w:val="4"/>
        </w:numPr>
        <w:tabs>
          <w:tab w:val="left" w:pos="0" w:leader="none"/>
        </w:tabs>
        <w:ind w:left="0" w:hanging="0"/>
        <w:jc w:val="both"/>
      </w:pPr>
      <w:r>
        <w:rPr>
          <w:rFonts w:ascii="Times New Roman" w:hAnsi="Times New Roman"/>
          <w:sz w:val="28"/>
          <w:szCs w:val="28"/>
        </w:rPr>
        <w:t>Фонетическая сторона речи:</w:t>
      </w:r>
      <w:r/>
    </w:p>
    <w:p>
      <w:pPr>
        <w:pStyle w:val="Style15"/>
        <w:jc w:val="both"/>
      </w:pPr>
      <w:r>
        <w:rPr>
          <w:rFonts w:ascii="Times New Roman" w:hAnsi="Times New Roman"/>
          <w:sz w:val="28"/>
          <w:szCs w:val="28"/>
        </w:rPr>
        <w:t>•</w:t>
      </w:r>
      <w:r>
        <w:rPr>
          <w:rFonts w:ascii="Times New Roman" w:hAnsi="Times New Roman"/>
          <w:sz w:val="28"/>
          <w:szCs w:val="28"/>
        </w:rPr>
        <w:t>отсутствие/наличие фонематических ошибок;</w:t>
      </w:r>
      <w:r/>
    </w:p>
    <w:p>
      <w:pPr>
        <w:pStyle w:val="Style15"/>
        <w:jc w:val="both"/>
      </w:pPr>
      <w:r>
        <w:rPr>
          <w:rFonts w:ascii="Times New Roman" w:hAnsi="Times New Roman"/>
          <w:sz w:val="28"/>
          <w:szCs w:val="28"/>
        </w:rPr>
        <w:t xml:space="preserve">• </w:t>
      </w:r>
      <w:r>
        <w:rPr>
          <w:rFonts w:ascii="Times New Roman" w:hAnsi="Times New Roman"/>
          <w:sz w:val="28"/>
          <w:szCs w:val="28"/>
        </w:rPr>
        <w:t>правильное/ неправильное произнесение звуков в потоке речи;</w:t>
      </w:r>
      <w:r/>
    </w:p>
    <w:p>
      <w:pPr>
        <w:pStyle w:val="Style15"/>
        <w:jc w:val="both"/>
      </w:pPr>
      <w:r>
        <w:rPr>
          <w:rFonts w:ascii="Times New Roman" w:hAnsi="Times New Roman"/>
          <w:sz w:val="28"/>
          <w:szCs w:val="28"/>
        </w:rPr>
        <w:t xml:space="preserve">• </w:t>
      </w:r>
      <w:r>
        <w:rPr>
          <w:rFonts w:ascii="Times New Roman" w:hAnsi="Times New Roman"/>
          <w:sz w:val="28"/>
          <w:szCs w:val="28"/>
        </w:rPr>
        <w:t>соблюдение/ несоблюдение правильного ритмико-интонационного рисунка предложений.</w:t>
      </w:r>
      <w:r/>
    </w:p>
    <w:p>
      <w:pPr>
        <w:pStyle w:val="Normal"/>
        <w:spacing w:lineRule="auto" w:line="360" w:before="0" w:after="0"/>
        <w:ind w:left="0" w:right="0" w:firstLine="540"/>
        <w:jc w:val="both"/>
      </w:pPr>
      <w:r>
        <w:rPr>
          <w:rFonts w:eastAsia="Times New Roman" w:cs="Times New Roman" w:ascii="Times New Roman" w:hAnsi="Times New Roman"/>
          <w:sz w:val="28"/>
          <w:szCs w:val="28"/>
          <w:lang w:val="ru-RU" w:eastAsia="ru-RU"/>
        </w:rPr>
        <w:t>Так как нас интересует непосредственно ролевая игра, включим в параметры «вхождение» в роль (исполнение роли).</w:t>
      </w:r>
      <w:r/>
    </w:p>
    <w:p>
      <w:pPr>
        <w:pStyle w:val="Normal"/>
        <w:spacing w:lineRule="auto" w:line="360" w:before="0" w:after="0"/>
        <w:ind w:left="0" w:right="0" w:hanging="0"/>
        <w:jc w:val="both"/>
      </w:pPr>
      <w:r>
        <w:rPr>
          <w:rFonts w:ascii="Times New Roman" w:hAnsi="Times New Roman"/>
          <w:sz w:val="28"/>
          <w:szCs w:val="28"/>
          <w:lang w:val="ru-RU"/>
        </w:rPr>
        <w:tab/>
      </w:r>
      <w:r>
        <w:rPr>
          <w:rFonts w:eastAsia="Times New Roman" w:cs="Times New Roman" w:ascii="Times New Roman" w:hAnsi="Times New Roman"/>
          <w:sz w:val="28"/>
          <w:szCs w:val="28"/>
          <w:lang w:val="ru-RU" w:eastAsia="ru-RU" w:bidi="zxx"/>
        </w:rPr>
        <w:t xml:space="preserve">Развитие коммуникативных умений и навыков школьников необходимо постоянно отслеживать, контролировать и корректировать. Помогает в этом критериальное оценивание - оценка складывается из составляющих (критериев), которые отражают достижения учащихся по разным направлениям развития их коммуникативной компетентности. При критериальном оценивании ученик становится настоящим субъектом своего обучения, снижается школьная тревожность ученика. </w:t>
      </w:r>
      <w:r>
        <w:rPr>
          <w:rFonts w:eastAsia="Times New Roman" w:cs="Times New Roman" w:ascii="Times New Roman" w:hAnsi="Times New Roman"/>
          <w:b w:val="false"/>
          <w:i w:val="false"/>
          <w:caps w:val="false"/>
          <w:smallCaps w:val="false"/>
          <w:color w:val="333333"/>
          <w:spacing w:val="0"/>
          <w:sz w:val="28"/>
          <w:szCs w:val="28"/>
          <w:lang w:val="ru-RU" w:eastAsia="ru-RU" w:bidi="zxx"/>
        </w:rPr>
        <w:t>Каждый критерий сформированности коммуникативной компетенции должен быть диагностичным и проявляться на всех ступенях обучения английскому языку.</w:t>
      </w:r>
      <w:r/>
    </w:p>
    <w:p>
      <w:pPr>
        <w:pStyle w:val="Normal"/>
        <w:tabs>
          <w:tab w:val="left" w:pos="2070" w:leader="none"/>
        </w:tabs>
        <w:spacing w:lineRule="auto" w:line="360" w:before="0" w:after="0"/>
        <w:ind w:left="0" w:right="0" w:hanging="0"/>
        <w:jc w:val="both"/>
      </w:pPr>
      <w:r>
        <w:rPr>
          <w:rFonts w:eastAsia="Times New Roman" w:cs="Times New Roman" w:ascii="Times New Roman" w:hAnsi="Times New Roman"/>
          <w:b w:val="false"/>
          <w:i w:val="false"/>
          <w:caps w:val="false"/>
          <w:smallCaps w:val="false"/>
          <w:color w:val="333333"/>
          <w:spacing w:val="0"/>
          <w:sz w:val="28"/>
          <w:szCs w:val="28"/>
          <w:lang w:val="ru-RU" w:eastAsia="ru-RU" w:bidi="zxx"/>
        </w:rPr>
        <w:tab/>
        <w:t>Нами о</w:t>
      </w:r>
      <w:r>
        <w:rPr>
          <w:rFonts w:ascii="Times New Roman" w:hAnsi="Times New Roman"/>
          <w:b w:val="false"/>
          <w:i w:val="false"/>
          <w:caps w:val="false"/>
          <w:smallCaps w:val="false"/>
          <w:color w:val="333333"/>
          <w:spacing w:val="0"/>
          <w:sz w:val="28"/>
          <w:szCs w:val="28"/>
          <w:lang w:val="ru-RU" w:eastAsia="zxx" w:bidi="zxx"/>
        </w:rPr>
        <w:t>бобщены и систематизированы критерии оценивания сформированности коммуникативной компетенции у учащихся основной школы на уроках английского языка на основе ролевой игры. Критерии сформированности коммуникативной компетенции у учащихся среднего школьного возраста на основе ролевой игры приведены в таблице 1.</w:t>
      </w:r>
      <w:r/>
    </w:p>
    <w:p>
      <w:pPr>
        <w:pStyle w:val="Normal"/>
        <w:spacing w:lineRule="auto" w:line="360" w:before="0" w:after="0"/>
        <w:ind w:left="0" w:right="0" w:hanging="0"/>
        <w:jc w:val="both"/>
      </w:pPr>
      <w:r>
        <w:rPr>
          <w:rFonts w:ascii="Times New Roman" w:hAnsi="Times New Roman"/>
          <w:b w:val="false"/>
          <w:i w:val="false"/>
          <w:caps w:val="false"/>
          <w:smallCaps w:val="false"/>
          <w:color w:val="333333"/>
          <w:spacing w:val="0"/>
          <w:sz w:val="28"/>
          <w:szCs w:val="28"/>
          <w:lang w:val="ru-RU" w:eastAsia="zxx" w:bidi="zxx"/>
        </w:rPr>
        <w:t>Таблица 1. Критерии сформированности  коммуникативной компетенции учащихся среднего школьного возраста на основе ролевой игры</w:t>
      </w:r>
      <w:r/>
    </w:p>
    <w:tbl>
      <w:tblPr>
        <w:tblW w:w="9645"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2035"/>
        <w:gridCol w:w="1811"/>
        <w:gridCol w:w="1922"/>
        <w:gridCol w:w="1928"/>
        <w:gridCol w:w="1949"/>
      </w:tblGrid>
      <w:tr>
        <w:trPr/>
        <w:tc>
          <w:tcPr>
            <w:tcW w:w="2035" w:type="dxa"/>
            <w:vMerge w:val="restart"/>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lang w:val="ru-RU"/>
              </w:rPr>
              <w:t>Параметры</w:t>
            </w:r>
            <w:r/>
          </w:p>
        </w:tc>
        <w:tc>
          <w:tcPr>
            <w:tcW w:w="1811" w:type="dxa"/>
            <w:vMerge w:val="restart"/>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lang w:val="ru-RU"/>
              </w:rPr>
              <w:t>Компетенция</w:t>
            </w:r>
            <w:r/>
          </w:p>
        </w:tc>
        <w:tc>
          <w:tcPr>
            <w:tcW w:w="579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Normal"/>
              <w:jc w:val="center"/>
            </w:pPr>
            <w:r>
              <w:rPr>
                <w:rFonts w:ascii="Times New Roman" w:hAnsi="Times New Roman"/>
                <w:sz w:val="28"/>
                <w:szCs w:val="28"/>
                <w:lang w:val="ru-RU"/>
              </w:rPr>
              <w:t>Уровни</w:t>
            </w:r>
            <w:r/>
          </w:p>
        </w:tc>
      </w:tr>
      <w:tr>
        <w:trPr/>
        <w:tc>
          <w:tcPr>
            <w:tcW w:w="2035" w:type="dxa"/>
            <w:vMerge w:val="continue"/>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jc w:val="center"/>
              <w:rPr>
                <w:sz w:val="28"/>
                <w:sz w:val="28"/>
                <w:szCs w:val="28"/>
                <w:rFonts w:ascii="Times New Roman" w:hAnsi="Times New Roman" w:eastAsia="SimSun" w:cs="Arial Unicode MS"/>
                <w:color w:val="00000A"/>
                <w:lang w:val="ru-RU" w:eastAsia="zh-CN" w:bidi="hi-IN"/>
              </w:rPr>
            </w:pPr>
            <w:r>
              <w:rPr>
                <w:rFonts w:eastAsia="SimSun" w:cs="Arial Unicode MS" w:ascii="Times New Roman" w:hAnsi="Times New Roman"/>
                <w:color w:val="00000A"/>
                <w:sz w:val="28"/>
                <w:szCs w:val="28"/>
                <w:lang w:val="ru-RU" w:eastAsia="zh-CN" w:bidi="hi-IN"/>
              </w:rPr>
            </w:r>
            <w:r/>
          </w:p>
        </w:tc>
        <w:tc>
          <w:tcPr>
            <w:tcW w:w="1811" w:type="dxa"/>
            <w:vMerge w:val="continue"/>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jc w:val="center"/>
              <w:rPr>
                <w:sz w:val="28"/>
                <w:sz w:val="28"/>
                <w:szCs w:val="28"/>
                <w:rFonts w:ascii="Times New Roman" w:hAnsi="Times New Roman" w:eastAsia="SimSun" w:cs="Arial Unicode MS"/>
                <w:color w:val="00000A"/>
                <w:lang w:val="ru-RU" w:eastAsia="zh-CN" w:bidi="hi-IN"/>
              </w:rPr>
            </w:pPr>
            <w:r>
              <w:rPr>
                <w:rFonts w:eastAsia="SimSun" w:cs="Arial Unicode MS" w:ascii="Times New Roman" w:hAnsi="Times New Roman"/>
                <w:color w:val="00000A"/>
                <w:sz w:val="28"/>
                <w:szCs w:val="28"/>
                <w:lang w:val="ru-RU" w:eastAsia="zh-CN" w:bidi="hi-IN"/>
              </w:rPr>
            </w:r>
            <w:r/>
          </w:p>
        </w:tc>
        <w:tc>
          <w:tcPr>
            <w:tcW w:w="192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lang w:val="ru-RU"/>
              </w:rPr>
              <w:t>Высокий - 2б</w:t>
            </w:r>
            <w:r/>
          </w:p>
        </w:tc>
        <w:tc>
          <w:tcPr>
            <w:tcW w:w="192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lang w:val="ru-RU"/>
              </w:rPr>
              <w:t>Средний -1б</w:t>
            </w:r>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center"/>
            </w:pPr>
            <w:r>
              <w:rPr>
                <w:rFonts w:ascii="Times New Roman" w:hAnsi="Times New Roman"/>
                <w:sz w:val="28"/>
                <w:szCs w:val="28"/>
                <w:lang w:val="ru-RU"/>
              </w:rPr>
              <w:t>Низкий - 0б</w:t>
            </w:r>
            <w:r/>
          </w:p>
        </w:tc>
      </w:tr>
      <w:tr>
        <w:trPr/>
        <w:tc>
          <w:tcPr>
            <w:tcW w:w="2035" w:type="dxa"/>
            <w:vMerge w:val="continue"/>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jc w:val="center"/>
              <w:rPr>
                <w:sz w:val="28"/>
                <w:sz w:val="28"/>
                <w:szCs w:val="28"/>
                <w:rFonts w:ascii="Times New Roman" w:hAnsi="Times New Roman" w:eastAsia="SimSun" w:cs="Arial Unicode MS"/>
                <w:color w:val="00000A"/>
                <w:lang w:val="ru-RU" w:eastAsia="zh-CN" w:bidi="hi-IN"/>
              </w:rPr>
            </w:pPr>
            <w:r>
              <w:rPr>
                <w:rFonts w:eastAsia="SimSun" w:cs="Arial Unicode MS" w:ascii="Times New Roman" w:hAnsi="Times New Roman"/>
                <w:color w:val="00000A"/>
                <w:sz w:val="28"/>
                <w:szCs w:val="28"/>
                <w:lang w:val="ru-RU" w:eastAsia="zh-CN" w:bidi="hi-IN"/>
              </w:rPr>
            </w:r>
            <w:r/>
          </w:p>
        </w:tc>
        <w:tc>
          <w:tcPr>
            <w:tcW w:w="1811" w:type="dxa"/>
            <w:vMerge w:val="continue"/>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Normal"/>
              <w:jc w:val="center"/>
              <w:rPr>
                <w:sz w:val="28"/>
                <w:sz w:val="28"/>
                <w:szCs w:val="28"/>
                <w:rFonts w:ascii="Times New Roman" w:hAnsi="Times New Roman" w:eastAsia="SimSun" w:cs="Arial Unicode MS"/>
                <w:color w:val="00000A"/>
                <w:lang w:val="ru-RU" w:eastAsia="zh-CN" w:bidi="hi-IN"/>
              </w:rPr>
            </w:pPr>
            <w:r>
              <w:rPr>
                <w:rFonts w:eastAsia="SimSun" w:cs="Arial Unicode MS" w:ascii="Times New Roman" w:hAnsi="Times New Roman"/>
                <w:color w:val="00000A"/>
                <w:sz w:val="28"/>
                <w:szCs w:val="28"/>
                <w:lang w:val="ru-RU" w:eastAsia="zh-CN" w:bidi="hi-IN"/>
              </w:rPr>
            </w:r>
            <w:r/>
          </w:p>
        </w:tc>
        <w:tc>
          <w:tcPr>
            <w:tcW w:w="5799" w:type="dxa"/>
            <w:gridSpan w:val="3"/>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center"/>
            </w:pPr>
            <w:r>
              <w:rPr>
                <w:rFonts w:ascii="Times New Roman" w:hAnsi="Times New Roman"/>
                <w:sz w:val="28"/>
                <w:szCs w:val="28"/>
                <w:lang w:val="ru-RU"/>
              </w:rPr>
              <w:t>Критерии</w:t>
            </w:r>
            <w:r/>
          </w:p>
        </w:tc>
      </w:tr>
      <w:tr>
        <w:trPr/>
        <w:tc>
          <w:tcPr>
            <w:tcW w:w="20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b/>
                <w:bCs/>
                <w:sz w:val="24"/>
                <w:szCs w:val="24"/>
              </w:rPr>
              <w:t xml:space="preserve">1. </w:t>
            </w:r>
            <w:r>
              <w:rPr>
                <w:rFonts w:ascii="Times New Roman" w:hAnsi="Times New Roman"/>
                <w:b/>
                <w:bCs/>
                <w:sz w:val="24"/>
                <w:szCs w:val="24"/>
                <w:lang w:val="ru-RU"/>
              </w:rPr>
              <w:t>Диалогическая речь</w:t>
            </w:r>
            <w:r/>
          </w:p>
          <w:p>
            <w:pPr>
              <w:pStyle w:val="Style19"/>
              <w:jc w:val="left"/>
            </w:pPr>
            <w:r>
              <w:rPr>
                <w:rFonts w:ascii="Times New Roman" w:hAnsi="Times New Roman"/>
                <w:sz w:val="24"/>
                <w:szCs w:val="24"/>
                <w:lang w:val="ru-RU"/>
              </w:rPr>
              <w:t>Решение коммуникативной задачи* (Содержание)</w:t>
            </w:r>
            <w:r/>
          </w:p>
        </w:tc>
        <w:tc>
          <w:tcPr>
            <w:tcW w:w="181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rPr>
              <w:t>Прагматическая стратегическая</w:t>
            </w:r>
            <w:r/>
          </w:p>
        </w:tc>
        <w:tc>
          <w:tcPr>
            <w:tcW w:w="192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Цель общения достигнута; тема раскрыта в полном объеме (полностью раскрыты все аспекты, указанные в задании)</w:t>
            </w:r>
            <w:r/>
          </w:p>
        </w:tc>
        <w:tc>
          <w:tcPr>
            <w:tcW w:w="192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Цель общения достигнута; но тема раскрыта не в полном объеме (аспекты, указанные в задании раскрыты не полностью)</w:t>
            </w:r>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left"/>
            </w:pPr>
            <w:r>
              <w:rPr>
                <w:rFonts w:ascii="Times New Roman" w:hAnsi="Times New Roman"/>
                <w:sz w:val="24"/>
                <w:szCs w:val="24"/>
                <w:lang w:val="ru-RU"/>
              </w:rPr>
              <w:t>Цель общения достигнута не полностью; тема раскрыта в ограниченном объеме (не все аспекты, указанные в задании, раскрыты)</w:t>
            </w:r>
            <w:r/>
          </w:p>
        </w:tc>
      </w:tr>
      <w:tr>
        <w:trPr/>
        <w:tc>
          <w:tcPr>
            <w:tcW w:w="20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Умения речевого взаимодействия  с  собеседником (</w:t>
            </w:r>
            <w:r>
              <w:rPr>
                <w:rFonts w:ascii="Times New Roman" w:hAnsi="Times New Roman"/>
                <w:b w:val="false"/>
                <w:i w:val="false"/>
                <w:caps w:val="false"/>
                <w:smallCaps w:val="false"/>
                <w:color w:val="000000"/>
                <w:spacing w:val="0"/>
                <w:sz w:val="24"/>
                <w:szCs w:val="24"/>
              </w:rPr>
              <w:t>способность начать, поддержать и закончить разговор</w:t>
            </w:r>
            <w:r>
              <w:rPr>
                <w:rFonts w:ascii="Times New Roman" w:hAnsi="Times New Roman"/>
                <w:sz w:val="24"/>
                <w:szCs w:val="24"/>
                <w:lang w:val="ru-RU"/>
              </w:rPr>
              <w:t>)</w:t>
            </w:r>
            <w:r/>
          </w:p>
        </w:tc>
        <w:tc>
          <w:tcPr>
            <w:tcW w:w="181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rPr>
              <w:t>Дискурсивная</w:t>
            </w:r>
            <w:r/>
          </w:p>
        </w:tc>
        <w:tc>
          <w:tcPr>
            <w:tcW w:w="192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Демонстрирует хорошие навыки и умения речевого взаимодействия с партнером: умеет начать, поддержать и закончить беседу; соблюдает очередность при обмене репликами, восстанавливает беседу в случае сбоя, является активным, заинтересованным собеседником, соблюдает нормы вежливости</w:t>
            </w:r>
            <w:r/>
          </w:p>
        </w:tc>
        <w:tc>
          <w:tcPr>
            <w:tcW w:w="192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Демонстрирует навыки и умения речевого взаимодействия с партнером: умеет начать, поддержать (в большинстве случаев) и закончить беседу; соблюдает очередность при обмене репликами, демонстрирует наличие проблемы в понимании собеседника, не всегда соблюдает нормы вежливости</w:t>
            </w:r>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left"/>
            </w:pPr>
            <w:r>
              <w:rPr>
                <w:rFonts w:ascii="Times New Roman" w:hAnsi="Times New Roman"/>
                <w:sz w:val="24"/>
                <w:szCs w:val="24"/>
                <w:lang w:val="ru-RU"/>
              </w:rPr>
              <w:t xml:space="preserve">Демонстрирует несформированность навыков и умения речевого взаимодействия с партнером: умеет начать, но не стремится поддержать беседу и зависит от  помощи со стороны собеседника; в большинстве случаев не соблюдает нормы вежливости </w:t>
            </w:r>
            <w:r/>
          </w:p>
        </w:tc>
      </w:tr>
      <w:tr>
        <w:trPr/>
        <w:tc>
          <w:tcPr>
            <w:tcW w:w="20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Лексико-грамматическая сторона речи</w:t>
            </w:r>
            <w:r/>
          </w:p>
        </w:tc>
        <w:tc>
          <w:tcPr>
            <w:tcW w:w="181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rPr>
              <w:t>Лингвистическая</w:t>
            </w:r>
            <w:r/>
          </w:p>
        </w:tc>
        <w:tc>
          <w:tcPr>
            <w:tcW w:w="192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b w:val="false"/>
                <w:i w:val="false"/>
                <w:caps w:val="false"/>
                <w:smallCaps w:val="false"/>
                <w:color w:val="000000"/>
                <w:spacing w:val="0"/>
                <w:sz w:val="24"/>
                <w:szCs w:val="24"/>
              </w:rPr>
              <w:t>Используемый лексический материал соответствует поставленной коммуникативной задаче; демонстрируется большой словарный запас.</w:t>
            </w:r>
            <w:r/>
          </w:p>
          <w:p>
            <w:pPr>
              <w:pStyle w:val="Style19"/>
              <w:jc w:val="left"/>
            </w:pPr>
            <w:r>
              <w:rPr>
                <w:rFonts w:ascii="Times New Roman" w:hAnsi="Times New Roman"/>
                <w:b w:val="false"/>
                <w:i w:val="false"/>
                <w:caps w:val="false"/>
                <w:smallCaps w:val="false"/>
                <w:color w:val="000000"/>
                <w:spacing w:val="0"/>
                <w:sz w:val="24"/>
                <w:szCs w:val="24"/>
              </w:rPr>
              <w:t>Используемые грамматический материал соответствует поставленной коммуникативной задаче</w:t>
            </w:r>
            <w:r/>
          </w:p>
        </w:tc>
        <w:tc>
          <w:tcPr>
            <w:tcW w:w="192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rPr>
              <w:t>Используемый лексический материал в целом соответствует поставленной коммуникативной задаче; демонстрируется достаточный словарный запас, но наблюдается некоторое затруднение при подборе слов и неточности в их употреблении.</w:t>
            </w:r>
            <w:r/>
          </w:p>
          <w:p>
            <w:pPr>
              <w:pStyle w:val="Style19"/>
              <w:jc w:val="left"/>
            </w:pPr>
            <w:r>
              <w:rPr>
                <w:rFonts w:ascii="Times New Roman" w:hAnsi="Times New Roman"/>
                <w:b w:val="false"/>
                <w:i w:val="false"/>
                <w:caps w:val="false"/>
                <w:smallCaps w:val="false"/>
                <w:color w:val="000000"/>
                <w:spacing w:val="0"/>
                <w:sz w:val="24"/>
                <w:szCs w:val="24"/>
                <w:lang w:val="ru-RU"/>
              </w:rPr>
              <w:t>Используемый грамматический материал в целом соответствует поставленной коммуникативной задаче; используются только простые грамматические структуры</w:t>
            </w:r>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left"/>
            </w:pPr>
            <w:r>
              <w:rPr>
                <w:rFonts w:ascii="Times New Roman" w:hAnsi="Times New Roman"/>
                <w:sz w:val="24"/>
                <w:szCs w:val="24"/>
              </w:rPr>
              <w:t>Недостаточный словарный запас; многочисленные языковые ошибки не позволяют выполнить поставленную коммуникативную задачу.</w:t>
            </w:r>
            <w:r/>
          </w:p>
          <w:p>
            <w:pPr>
              <w:pStyle w:val="Style19"/>
              <w:jc w:val="left"/>
            </w:pPr>
            <w:r>
              <w:rPr>
                <w:rFonts w:ascii="Times New Roman" w:hAnsi="Times New Roman"/>
                <w:sz w:val="24"/>
                <w:szCs w:val="24"/>
              </w:rPr>
              <w:t>Неправильное использование грамматических структур</w:t>
            </w:r>
            <w:r/>
          </w:p>
        </w:tc>
      </w:tr>
      <w:tr>
        <w:trPr/>
        <w:tc>
          <w:tcPr>
            <w:tcW w:w="20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Фонетическая сторона речи</w:t>
            </w:r>
            <w:r/>
          </w:p>
        </w:tc>
        <w:tc>
          <w:tcPr>
            <w:tcW w:w="181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rPr>
              <w:t>Социокультурная (социолингвистическая)</w:t>
            </w:r>
            <w:r/>
          </w:p>
        </w:tc>
        <w:tc>
          <w:tcPr>
            <w:tcW w:w="192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5"/>
              <w:jc w:val="left"/>
            </w:pPr>
            <w:r>
              <w:rPr>
                <w:rFonts w:ascii="Times New Roman" w:hAnsi="Times New Roman"/>
                <w:b w:val="false"/>
                <w:i w:val="false"/>
                <w:caps w:val="false"/>
                <w:smallCaps w:val="false"/>
                <w:color w:val="000000"/>
                <w:spacing w:val="0"/>
                <w:sz w:val="24"/>
                <w:szCs w:val="24"/>
              </w:rPr>
              <w:t>Все звуки в потоке речи произносятся правильно; не допускаются фонематические ошибки (меняющие значение высказывания);  соблюдается правильный ритмико-интонационный рисунок предложений</w:t>
            </w:r>
            <w:r/>
          </w:p>
          <w:p>
            <w:pPr>
              <w:pStyle w:val="Style19"/>
              <w:jc w:val="left"/>
              <w:rPr>
                <w:sz w:val="24"/>
                <w:sz w:val="24"/>
                <w:szCs w:val="24"/>
                <w:rFonts w:ascii="Times New Roman" w:hAnsi="Times New Roman" w:eastAsia="SimSun" w:cs="Arial Unicode MS"/>
                <w:color w:val="00000A"/>
                <w:lang w:val="ru-RU" w:eastAsia="zh-CN" w:bidi="hi-IN"/>
              </w:rPr>
            </w:pPr>
            <w:r>
              <w:rPr>
                <w:rFonts w:eastAsia="SimSun" w:cs="Arial Unicode MS" w:ascii="Times New Roman" w:hAnsi="Times New Roman"/>
                <w:color w:val="00000A"/>
                <w:sz w:val="24"/>
                <w:szCs w:val="24"/>
                <w:lang w:val="ru-RU" w:eastAsia="zh-CN" w:bidi="hi-IN"/>
              </w:rPr>
            </w:r>
            <w:r/>
          </w:p>
        </w:tc>
        <w:tc>
          <w:tcPr>
            <w:tcW w:w="192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 xml:space="preserve">Практически все звуки в потоке речи произносятся правильно; допускаются  немногочисленные </w:t>
            </w:r>
            <w:r>
              <w:rPr>
                <w:rFonts w:ascii="Times New Roman" w:hAnsi="Times New Roman"/>
                <w:b w:val="false"/>
                <w:i w:val="false"/>
                <w:caps w:val="false"/>
                <w:smallCaps w:val="false"/>
                <w:color w:val="000000"/>
                <w:spacing w:val="0"/>
                <w:sz w:val="24"/>
                <w:szCs w:val="24"/>
              </w:rPr>
              <w:t>фонематические ошибки;</w:t>
            </w:r>
            <w:r/>
          </w:p>
          <w:p>
            <w:pPr>
              <w:pStyle w:val="Style15"/>
              <w:widowControl/>
              <w:spacing w:lineRule="auto" w:line="240" w:before="0" w:after="0"/>
              <w:ind w:left="0" w:right="0" w:hanging="0"/>
              <w:jc w:val="left"/>
            </w:pPr>
            <w:r>
              <w:rPr>
                <w:rFonts w:ascii="Times New Roman" w:hAnsi="Times New Roman"/>
                <w:b w:val="false"/>
                <w:i w:val="false"/>
                <w:caps w:val="false"/>
                <w:smallCaps w:val="false"/>
                <w:color w:val="000000"/>
                <w:spacing w:val="0"/>
                <w:sz w:val="24"/>
                <w:szCs w:val="24"/>
              </w:rPr>
              <w:t>не соблюдается правильный ритмико-интонационный рисунок предложений</w:t>
            </w:r>
            <w:r/>
          </w:p>
          <w:p>
            <w:pPr>
              <w:pStyle w:val="Style19"/>
              <w:jc w:val="left"/>
              <w:rPr>
                <w:sz w:val="24"/>
                <w:sz w:val="24"/>
                <w:szCs w:val="24"/>
                <w:rFonts w:ascii="Times New Roman" w:hAnsi="Times New Roman" w:eastAsia="SimSun" w:cs="Arial Unicode MS"/>
                <w:color w:val="00000A"/>
                <w:lang w:val="ru-RU" w:eastAsia="zh-CN" w:bidi="hi-IN"/>
              </w:rPr>
            </w:pPr>
            <w:r>
              <w:rPr>
                <w:rFonts w:eastAsia="SimSun" w:cs="Arial Unicode MS" w:ascii="Times New Roman" w:hAnsi="Times New Roman"/>
                <w:color w:val="00000A"/>
                <w:sz w:val="24"/>
                <w:szCs w:val="24"/>
                <w:lang w:val="ru-RU" w:eastAsia="zh-CN" w:bidi="hi-IN"/>
              </w:rPr>
            </w:r>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5"/>
              <w:jc w:val="left"/>
            </w:pPr>
            <w:r>
              <w:rPr>
                <w:rFonts w:ascii="Times New Roman" w:hAnsi="Times New Roman"/>
                <w:b w:val="false"/>
                <w:i w:val="false"/>
                <w:caps w:val="false"/>
                <w:smallCaps w:val="false"/>
                <w:color w:val="000000"/>
                <w:spacing w:val="0"/>
                <w:sz w:val="24"/>
                <w:szCs w:val="24"/>
              </w:rPr>
              <w:t>Речь почти не воспринимается на слух из-за неправильного произношения многих звуков и многочисленных фонематических ошибок; не соблюдается ритмико-интонационный рисунок предложений</w:t>
            </w:r>
            <w:r/>
          </w:p>
          <w:p>
            <w:pPr>
              <w:pStyle w:val="Style19"/>
              <w:jc w:val="left"/>
              <w:rPr>
                <w:sz w:val="24"/>
                <w:sz w:val="24"/>
                <w:szCs w:val="24"/>
                <w:rFonts w:ascii="Times New Roman" w:hAnsi="Times New Roman" w:eastAsia="SimSun" w:cs="Arial Unicode MS"/>
                <w:color w:val="00000A"/>
                <w:lang w:val="ru-RU" w:eastAsia="zh-CN" w:bidi="hi-IN"/>
              </w:rPr>
            </w:pPr>
            <w:r>
              <w:rPr>
                <w:rFonts w:eastAsia="SimSun" w:cs="Arial Unicode MS" w:ascii="Times New Roman" w:hAnsi="Times New Roman"/>
                <w:color w:val="00000A"/>
                <w:sz w:val="24"/>
                <w:szCs w:val="24"/>
                <w:lang w:val="ru-RU" w:eastAsia="zh-CN" w:bidi="hi-IN"/>
              </w:rPr>
            </w:r>
            <w:r/>
          </w:p>
        </w:tc>
      </w:tr>
      <w:tr>
        <w:trPr>
          <w:trHeight w:val="1792" w:hRule="atLeast"/>
        </w:trPr>
        <w:tc>
          <w:tcPr>
            <w:tcW w:w="2035"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i w:val="false"/>
                <w:iCs w:val="false"/>
                <w:sz w:val="24"/>
                <w:szCs w:val="24"/>
                <w:lang w:val="ru-RU" w:eastAsia="zxx" w:bidi="zxx"/>
              </w:rPr>
              <w:t>«Вживание» в роль</w:t>
            </w:r>
            <w:r/>
          </w:p>
        </w:tc>
        <w:tc>
          <w:tcPr>
            <w:tcW w:w="1811"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rPr>
              <w:t>Учебная</w:t>
            </w:r>
            <w:r/>
          </w:p>
        </w:tc>
        <w:tc>
          <w:tcPr>
            <w:tcW w:w="1922"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lang w:val="ru-RU"/>
              </w:rPr>
              <w:t>«Вживание» в роль продемонстрировано, речь эмоционально окрашена</w:t>
            </w:r>
            <w:r/>
          </w:p>
        </w:tc>
        <w:tc>
          <w:tcPr>
            <w:tcW w:w="1928"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left"/>
            </w:pPr>
            <w:r>
              <w:rPr>
                <w:rFonts w:ascii="Times New Roman" w:hAnsi="Times New Roman"/>
                <w:sz w:val="24"/>
                <w:szCs w:val="24"/>
              </w:rPr>
              <w:t xml:space="preserve">«Вживание» в роль частично продемонстрировано, речь эмоционально частично окрашена </w:t>
            </w:r>
            <w:r/>
          </w:p>
        </w:tc>
        <w:tc>
          <w:tcPr>
            <w:tcW w:w="1949"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left"/>
            </w:pPr>
            <w:r>
              <w:rPr>
                <w:rFonts w:ascii="Times New Roman" w:hAnsi="Times New Roman"/>
                <w:sz w:val="24"/>
                <w:szCs w:val="24"/>
                <w:lang w:val="ru-RU"/>
              </w:rPr>
              <w:t>«Вживание» в роль не продемонстрировано, речь эмоционально не окрашена</w:t>
            </w:r>
            <w:r/>
          </w:p>
        </w:tc>
      </w:tr>
    </w:tbl>
    <w:p>
      <w:pPr>
        <w:pStyle w:val="Normal"/>
        <w:spacing w:lineRule="auto" w:line="360" w:before="0" w:after="0"/>
        <w:ind w:left="0" w:right="0" w:firstLine="708"/>
        <w:jc w:val="both"/>
      </w:pPr>
      <w:r>
        <w:rPr>
          <w:rFonts w:ascii="Times New Roman" w:hAnsi="Times New Roman"/>
          <w:b w:val="false"/>
          <w:i w:val="false"/>
          <w:caps w:val="false"/>
          <w:smallCaps w:val="false"/>
          <w:color w:val="000000"/>
          <w:spacing w:val="0"/>
          <w:sz w:val="28"/>
          <w:szCs w:val="28"/>
          <w:lang w:val="ru-RU"/>
        </w:rPr>
        <w:t>*При  получении обучающимся 0 баллов по критерию «Решение коммуникативной задачи (содержание)» всё задание оценивается в 0 баллов.</w:t>
      </w:r>
      <w:r/>
    </w:p>
    <w:p>
      <w:pPr>
        <w:pStyle w:val="Normal"/>
        <w:spacing w:lineRule="auto" w:line="360" w:before="0" w:after="0"/>
        <w:ind w:left="0" w:right="0" w:firstLine="708"/>
        <w:jc w:val="both"/>
      </w:pPr>
      <w:r>
        <w:rPr>
          <w:rFonts w:ascii="Times New Roman" w:hAnsi="Times New Roman"/>
          <w:b w:val="false"/>
          <w:i w:val="false"/>
          <w:caps w:val="false"/>
          <w:smallCaps w:val="false"/>
          <w:color w:val="000000"/>
          <w:spacing w:val="0"/>
          <w:sz w:val="28"/>
          <w:szCs w:val="28"/>
          <w:lang w:val="ru-RU" w:eastAsia="zxx" w:bidi="zxx"/>
        </w:rPr>
        <w:t xml:space="preserve">Иноязычные коммуникативные умения и языковые навыки проверяются на двух уровнях: базовом и повышенном. Достижение как базового, так и повышенного уровня подтверждает готовность учащегося к дальнейшему обучению в средней школе. Критерии разработаны для базового уровня. По критериям успешность выполнения заданий свидетельствуют о способности ученика использовать полученные знания и освоенные учебные действия для решения простых учебно-познавательных и учебно-практических задач, а успешность выполнения заданий повышенного уровня – о способности ученика переносить полученные знания и умения на решение нестандартных коммуникативных ситуаций и задач. </w:t>
      </w:r>
      <w:r/>
    </w:p>
    <w:p>
      <w:pPr>
        <w:pStyle w:val="Normal"/>
        <w:spacing w:lineRule="auto" w:line="360" w:before="0" w:after="0"/>
        <w:ind w:left="0" w:right="0" w:firstLine="708"/>
        <w:jc w:val="both"/>
      </w:pPr>
      <w:r>
        <w:rPr>
          <w:rFonts w:ascii="Times New Roman" w:hAnsi="Times New Roman"/>
          <w:b w:val="false"/>
          <w:i w:val="false"/>
          <w:caps w:val="false"/>
          <w:smallCaps w:val="false"/>
          <w:color w:val="000000"/>
          <w:spacing w:val="0"/>
          <w:sz w:val="28"/>
          <w:szCs w:val="28"/>
          <w:lang w:val="ru-RU" w:eastAsia="zxx" w:bidi="zxx"/>
        </w:rPr>
        <w:t>Максимальный балл по критериям - 10 баллов. По каждому критерию за высокий уровень дается 2 балла, за средний - 1 балл и низкий - 0 баллов.</w:t>
      </w:r>
      <w:r/>
    </w:p>
    <w:p>
      <w:pPr>
        <w:pStyle w:val="Normal"/>
        <w:spacing w:lineRule="auto" w:line="360" w:before="0" w:after="0"/>
        <w:ind w:left="0" w:right="0" w:firstLine="708"/>
        <w:jc w:val="both"/>
      </w:pPr>
      <w:r>
        <w:rPr>
          <w:rFonts w:ascii="Times New Roman" w:hAnsi="Times New Roman"/>
          <w:b w:val="false"/>
          <w:i w:val="false"/>
          <w:caps w:val="false"/>
          <w:smallCaps w:val="false"/>
          <w:color w:val="000000"/>
          <w:spacing w:val="0"/>
          <w:sz w:val="28"/>
          <w:szCs w:val="28"/>
          <w:lang w:val="ru-RU" w:eastAsia="zxx" w:bidi="zxx"/>
        </w:rPr>
        <w:t>Учащийся имеет высокий уровень сформированности коммуникативной компетенции, если набрал 9-10 баллов, средний - 6-8 баллов, низкий - 0-5 баллов</w:t>
      </w:r>
      <w:r/>
    </w:p>
    <w:p>
      <w:pPr>
        <w:pStyle w:val="Style15"/>
        <w:widowControl/>
        <w:spacing w:lineRule="auto" w:line="360" w:before="0" w:after="0"/>
        <w:ind w:left="0" w:right="0" w:firstLine="710"/>
        <w:jc w:val="both"/>
      </w:pPr>
      <w:r>
        <w:rPr>
          <w:rFonts w:ascii="Times New Roman" w:hAnsi="Times New Roman"/>
          <w:b w:val="false"/>
          <w:i w:val="false"/>
          <w:caps w:val="false"/>
          <w:smallCaps w:val="false"/>
          <w:color w:val="000000"/>
          <w:spacing w:val="0"/>
          <w:sz w:val="28"/>
          <w:szCs w:val="28"/>
          <w:lang w:val="ru-RU" w:eastAsia="zxx" w:bidi="zxx"/>
        </w:rPr>
        <w:t>Оценивание подразумевает процесс и оценку результата проверки в виде отметки. Ниже приведена система оценивания результата сформированности коммуникативной компетенции у учащихся по пятибалльной шкале, то есть перевод полученных баллов в отметку (таблица 2).</w:t>
      </w:r>
      <w:r/>
    </w:p>
    <w:p>
      <w:pPr>
        <w:pStyle w:val="Normal"/>
        <w:spacing w:lineRule="auto" w:line="360" w:before="0" w:after="0"/>
        <w:ind w:left="0" w:right="0" w:hanging="0"/>
        <w:jc w:val="left"/>
      </w:pPr>
      <w:r>
        <w:rPr>
          <w:rFonts w:ascii="Times New Roman" w:hAnsi="Times New Roman"/>
          <w:b w:val="false"/>
          <w:i w:val="false"/>
          <w:iCs w:val="false"/>
          <w:caps w:val="false"/>
          <w:smallCaps w:val="false"/>
          <w:color w:val="000000"/>
          <w:spacing w:val="0"/>
          <w:sz w:val="28"/>
          <w:szCs w:val="28"/>
          <w:lang w:val="ru-RU" w:eastAsia="zxx" w:bidi="zxx"/>
        </w:rPr>
        <w:t>Таблица 2. Рекомендации по переводу баллов в отметки по пятибалльной шкале</w:t>
      </w:r>
      <w:r/>
    </w:p>
    <w:tbl>
      <w:tblPr>
        <w:tblW w:w="9360" w:type="dxa"/>
        <w:jc w:val="left"/>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Pr>
      <w:tblGrid>
        <w:gridCol w:w="2156"/>
        <w:gridCol w:w="1814"/>
        <w:gridCol w:w="1814"/>
        <w:gridCol w:w="1690"/>
        <w:gridCol w:w="1886"/>
      </w:tblGrid>
      <w:tr>
        <w:trPr/>
        <w:tc>
          <w:tcPr>
            <w:tcW w:w="215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Отметка по пятибалльной шкале</w:t>
            </w:r>
            <w:r/>
          </w:p>
        </w:tc>
        <w:tc>
          <w:tcPr>
            <w:tcW w:w="181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«2»</w:t>
            </w:r>
            <w:r/>
          </w:p>
        </w:tc>
        <w:tc>
          <w:tcPr>
            <w:tcW w:w="181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«3»</w:t>
            </w:r>
            <w:r/>
          </w:p>
        </w:tc>
        <w:tc>
          <w:tcPr>
            <w:tcW w:w="169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«4»</w:t>
            </w:r>
            <w:r/>
          </w:p>
        </w:tc>
        <w:tc>
          <w:tcPr>
            <w:tcW w:w="18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center"/>
            </w:pPr>
            <w:r>
              <w:rPr>
                <w:rFonts w:ascii="Times New Roman" w:hAnsi="Times New Roman"/>
                <w:sz w:val="28"/>
                <w:szCs w:val="28"/>
              </w:rPr>
              <w:t>«5»</w:t>
            </w:r>
            <w:r/>
          </w:p>
        </w:tc>
      </w:tr>
      <w:tr>
        <w:trPr/>
        <w:tc>
          <w:tcPr>
            <w:tcW w:w="2156"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Баллы</w:t>
            </w:r>
            <w:r/>
          </w:p>
        </w:tc>
        <w:tc>
          <w:tcPr>
            <w:tcW w:w="181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0-3</w:t>
            </w:r>
            <w:r/>
          </w:p>
        </w:tc>
        <w:tc>
          <w:tcPr>
            <w:tcW w:w="1814"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4-6</w:t>
            </w:r>
            <w:r/>
          </w:p>
        </w:tc>
        <w:tc>
          <w:tcPr>
            <w:tcW w:w="1690" w:type="dxa"/>
            <w:tcBorders>
              <w:top w:val="single" w:sz="2" w:space="0" w:color="000001"/>
              <w:left w:val="single" w:sz="2" w:space="0" w:color="000001"/>
              <w:bottom w:val="single" w:sz="2" w:space="0" w:color="000001"/>
              <w:insideH w:val="single" w:sz="2" w:space="0" w:color="000001"/>
            </w:tcBorders>
            <w:shd w:fill="auto" w:val="clear"/>
            <w:tcMar>
              <w:left w:w="36" w:type="dxa"/>
            </w:tcMar>
          </w:tcPr>
          <w:p>
            <w:pPr>
              <w:pStyle w:val="Style19"/>
              <w:jc w:val="center"/>
            </w:pPr>
            <w:r>
              <w:rPr>
                <w:rFonts w:ascii="Times New Roman" w:hAnsi="Times New Roman"/>
                <w:sz w:val="28"/>
                <w:szCs w:val="28"/>
              </w:rPr>
              <w:t>7-8</w:t>
            </w:r>
            <w:r/>
          </w:p>
        </w:tc>
        <w:tc>
          <w:tcPr>
            <w:tcW w:w="1886"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36" w:type="dxa"/>
            </w:tcMar>
          </w:tcPr>
          <w:p>
            <w:pPr>
              <w:pStyle w:val="Style19"/>
              <w:jc w:val="center"/>
            </w:pPr>
            <w:r>
              <w:rPr>
                <w:rFonts w:ascii="Times New Roman" w:hAnsi="Times New Roman"/>
                <w:sz w:val="28"/>
                <w:szCs w:val="28"/>
              </w:rPr>
              <w:t>9-10</w:t>
            </w:r>
            <w:r/>
          </w:p>
        </w:tc>
      </w:tr>
    </w:tbl>
    <w:p>
      <w:pPr>
        <w:pStyle w:val="Normal"/>
        <w:spacing w:lineRule="auto" w:line="360"/>
        <w:jc w:val="both"/>
      </w:pPr>
      <w:r>
        <w:rPr>
          <w:rFonts w:ascii="Times New Roman" w:hAnsi="Times New Roman"/>
          <w:b w:val="false"/>
          <w:i w:val="false"/>
          <w:caps w:val="false"/>
          <w:smallCaps w:val="false"/>
          <w:color w:val="000000"/>
          <w:spacing w:val="0"/>
          <w:sz w:val="28"/>
          <w:szCs w:val="28"/>
          <w:lang w:val="ru-RU" w:eastAsia="zxx" w:bidi="zxx"/>
        </w:rPr>
        <w:tab/>
      </w:r>
      <w:r/>
    </w:p>
    <w:p>
      <w:pPr>
        <w:pStyle w:val="Normal"/>
        <w:spacing w:lineRule="auto" w:line="360"/>
        <w:jc w:val="both"/>
      </w:pPr>
      <w:r>
        <w:rPr>
          <w:rFonts w:ascii="Times New Roman" w:hAnsi="Times New Roman"/>
          <w:b w:val="false"/>
          <w:i w:val="false"/>
          <w:caps w:val="false"/>
          <w:smallCaps w:val="false"/>
          <w:color w:val="000000"/>
          <w:spacing w:val="0"/>
          <w:sz w:val="28"/>
          <w:szCs w:val="28"/>
          <w:lang w:val="ru-RU" w:eastAsia="zxx" w:bidi="zxx"/>
        </w:rPr>
        <w:tab/>
        <w:t>Отметка «5» выставляется в том случае, если у обучаемого почти нет проблем в понимании вопросов на данном уровне. Он способен вести беседу в правильной и интересной форме, давая как фактическую информацию, так и свои комментарии по данной проблеме (мнение, причины). Владеет техникой ведения беседы (начать и закончить разговор, расспросить, дать информацию, побудить к действию, помочь собеседнику выразить свое мнение,</w:t>
      </w:r>
      <w:r/>
    </w:p>
    <w:p>
      <w:pPr>
        <w:pStyle w:val="Normal"/>
        <w:spacing w:lineRule="auto" w:line="360"/>
        <w:jc w:val="both"/>
      </w:pPr>
      <w:r>
        <w:rPr>
          <w:rFonts w:ascii="Times New Roman" w:hAnsi="Times New Roman"/>
          <w:b w:val="false"/>
          <w:i w:val="false"/>
          <w:caps w:val="false"/>
          <w:smallCaps w:val="false"/>
          <w:color w:val="000000"/>
          <w:spacing w:val="0"/>
          <w:sz w:val="28"/>
          <w:szCs w:val="28"/>
          <w:lang w:val="ru-RU" w:eastAsia="zxx" w:bidi="zxx"/>
        </w:rPr>
        <w:t>спорить по различным вопросам и делать выводы на основании беседы). Владеет умением спонтанно реагировать на перемену речевого партнера.</w:t>
      </w:r>
      <w:r>
        <w:rPr>
          <w:rFonts w:ascii="Times New Roman" w:hAnsi="Times New Roman"/>
          <w:sz w:val="28"/>
          <w:szCs w:val="28"/>
        </w:rPr>
        <w:br/>
        <w:tab/>
      </w:r>
      <w:r>
        <w:rPr>
          <w:rFonts w:ascii="Times New Roman" w:hAnsi="Times New Roman"/>
          <w:b w:val="false"/>
          <w:i w:val="false"/>
          <w:caps w:val="false"/>
          <w:smallCaps w:val="false"/>
          <w:color w:val="000000"/>
          <w:spacing w:val="0"/>
          <w:sz w:val="28"/>
          <w:szCs w:val="28"/>
          <w:lang w:val="ru-RU" w:eastAsia="zxx" w:bidi="zxx"/>
        </w:rPr>
        <w:t>При отметке «4» учащийся показывает хороший уровень понимания заданий, однако приходится повторить вопрос. Он достаточно свободно ведет беседу, выражая не только факты, но и свое личное мнение по теме. Владеет техникой ведения, но иногда не следит за собеседником, ему</w:t>
      </w:r>
      <w:r/>
    </w:p>
    <w:p>
      <w:pPr>
        <w:pStyle w:val="Style15"/>
        <w:widowControl/>
        <w:shd w:val="clear" w:color="000000" w:themeColor="" w:themeTint="0" w:themeShade="0" w:fill="FFFFFF" w:themeFill="" w:themeFillTint="0" w:themeFillShade="0"/>
        <w:spacing w:lineRule="auto" w:line="360" w:before="0" w:after="0"/>
        <w:ind w:left="0" w:right="0" w:hanging="0"/>
        <w:jc w:val="both"/>
      </w:pPr>
      <w:r>
        <w:rPr>
          <w:rFonts w:ascii="Times New Roman" w:hAnsi="Times New Roman"/>
          <w:b w:val="false"/>
          <w:i w:val="false"/>
          <w:caps w:val="false"/>
          <w:smallCaps w:val="false"/>
          <w:color w:val="000000"/>
          <w:spacing w:val="0"/>
          <w:sz w:val="28"/>
          <w:szCs w:val="28"/>
          <w:lang w:val="ru-RU" w:eastAsia="zxx" w:bidi="zxx"/>
        </w:rPr>
        <w:t>не всегда удается спонтанно отреагировать на изменение речевого поведения партнера. Иногда полностью берет инициативу на себя.</w:t>
      </w:r>
      <w:r/>
    </w:p>
    <w:p>
      <w:pPr>
        <w:pStyle w:val="Style15"/>
        <w:shd w:val="clear" w:color="000000" w:themeColor="" w:themeTint="0" w:themeShade="0" w:fill="FFFFFF" w:themeFill="" w:themeFillTint="0" w:themeFillShade="0"/>
        <w:spacing w:lineRule="auto" w:line="360" w:before="0" w:after="0"/>
        <w:ind w:left="0" w:right="0" w:hanging="0"/>
        <w:jc w:val="both"/>
      </w:pPr>
      <w:r>
        <w:rPr>
          <w:rFonts w:ascii="Times New Roman" w:hAnsi="Times New Roman"/>
          <w:b w:val="false"/>
          <w:i w:val="false"/>
          <w:caps w:val="false"/>
          <w:smallCaps w:val="false"/>
          <w:color w:val="000000"/>
          <w:spacing w:val="0"/>
          <w:sz w:val="28"/>
          <w:szCs w:val="28"/>
          <w:lang w:val="ru-RU" w:eastAsia="zxx" w:bidi="zxx"/>
        </w:rPr>
        <w:tab/>
        <w:t>Отметка «3» - учащийся показывает общее понимание вопросов и желание участвовать в разговоре. Он может определить необходимость той или иной информации и выражать свое мнение, используя простейшие</w:t>
      </w:r>
      <w:r/>
    </w:p>
    <w:p>
      <w:pPr>
        <w:pStyle w:val="Style15"/>
        <w:widowControl/>
        <w:shd w:val="clear" w:color="000000" w:themeColor="" w:themeTint="0" w:themeShade="0" w:fill="FFFFFF" w:themeFill="" w:themeFillTint="0" w:themeFillShade="0"/>
        <w:spacing w:lineRule="auto" w:line="360" w:before="0" w:after="0"/>
        <w:ind w:left="0" w:right="0" w:hanging="0"/>
        <w:jc w:val="both"/>
      </w:pPr>
      <w:r>
        <w:rPr>
          <w:rFonts w:ascii="Times New Roman" w:hAnsi="Times New Roman"/>
          <w:b w:val="false"/>
          <w:i w:val="false"/>
          <w:caps w:val="false"/>
          <w:smallCaps w:val="false"/>
          <w:color w:val="000000"/>
          <w:spacing w:val="0"/>
          <w:sz w:val="28"/>
          <w:szCs w:val="28"/>
          <w:lang w:val="ru-RU" w:eastAsia="zxx" w:bidi="zxx"/>
        </w:rPr>
        <w:t>формы. Ему необходимы объяснения и пояснения некоторых вопросов. Его ответы просты и нерешительны. Учащийся не всегда соблюдает временной регламент беседы, часто делает неоправданные паузы, и</w:t>
      </w:r>
      <w:r/>
    </w:p>
    <w:p>
      <w:pPr>
        <w:pStyle w:val="Style15"/>
        <w:widowControl/>
        <w:shd w:val="clear" w:color="000000" w:themeColor="" w:themeTint="0" w:themeShade="0" w:fill="FFFFFF" w:themeFill="" w:themeFillTint="0" w:themeFillShade="0"/>
        <w:spacing w:lineRule="auto" w:line="360" w:before="0" w:after="0"/>
        <w:ind w:left="0" w:right="0" w:hanging="0"/>
        <w:jc w:val="both"/>
      </w:pPr>
      <w:r>
        <w:rPr>
          <w:rFonts w:ascii="Times New Roman" w:hAnsi="Times New Roman"/>
          <w:b w:val="false"/>
          <w:i w:val="false"/>
          <w:caps w:val="false"/>
          <w:smallCaps w:val="false"/>
          <w:color w:val="000000"/>
          <w:spacing w:val="0"/>
          <w:sz w:val="28"/>
          <w:szCs w:val="28"/>
          <w:lang w:val="ru-RU" w:eastAsia="zxx" w:bidi="zxx"/>
        </w:rPr>
        <w:t>разговор принимает иной оборот. Иногда нелогичен в своих высказываниях, легко сбивается на заученный текст.</w:t>
      </w:r>
      <w:r/>
    </w:p>
    <w:p>
      <w:pPr>
        <w:pStyle w:val="Style15"/>
        <w:shd w:val="clear" w:color="000000" w:themeColor="" w:themeTint="0" w:themeShade="0" w:fill="FFFFFF" w:themeFill="" w:themeFillTint="0" w:themeFillShade="0"/>
        <w:spacing w:lineRule="auto" w:line="360" w:before="0" w:after="0"/>
        <w:ind w:left="0" w:right="0" w:hanging="0"/>
        <w:jc w:val="both"/>
      </w:pPr>
      <w:r>
        <w:rPr>
          <w:rFonts w:ascii="Times New Roman" w:hAnsi="Times New Roman"/>
          <w:b w:val="false"/>
          <w:i w:val="false"/>
          <w:caps w:val="false"/>
          <w:smallCaps w:val="false"/>
          <w:color w:val="000000"/>
          <w:spacing w:val="0"/>
          <w:sz w:val="28"/>
          <w:szCs w:val="28"/>
          <w:lang w:val="ru-RU" w:eastAsia="zxx" w:bidi="zxx"/>
        </w:rPr>
        <w:tab/>
        <w:t>Отметка  «2» выставляется в том случае, если учащийся ответил на несколько вопросов или дал некоторую информацию на очень простые темы. Он часто переспрашивает вопросы и просит их перефразировать. Ответы его состоят из коротких фраз или очень коротких предложений. Использует в речевом высказывании заученные куски тем. Не владеет достаточным количеством устойчивых фраз и выражений для ведения беседы, часто повторяется. Легко сбивается с высказывания, не умеет адекватно реагировать на собеседника.</w:t>
      </w:r>
      <w:r/>
    </w:p>
    <w:p>
      <w:pPr>
        <w:pStyle w:val="Normal"/>
        <w:spacing w:lineRule="auto" w:line="360" w:before="0" w:after="0"/>
        <w:ind w:left="0" w:right="0" w:firstLine="708"/>
        <w:jc w:val="both"/>
      </w:pPr>
      <w:r>
        <w:rPr>
          <w:rFonts w:ascii="Times New Roman" w:hAnsi="Times New Roman"/>
          <w:b w:val="false"/>
          <w:i w:val="false"/>
          <w:caps w:val="false"/>
          <w:smallCaps w:val="false"/>
          <w:color w:val="000000"/>
          <w:spacing w:val="0"/>
          <w:sz w:val="28"/>
          <w:szCs w:val="28"/>
          <w:lang w:val="ru-RU" w:eastAsia="zxx" w:bidi="zxx"/>
        </w:rPr>
        <w:t>Подводя итог вышесказанному, следует отметить, что оценивание коммуникативных умений учащихся по разработанным критериям помогает активизировать их учебную деятельность, стимулирует их языковое развитие, дает адекватное понимание поставленной отметке за ответ. Владение диалогической речью означает достижение элементарной коммуникативной компетенции, обеспечивающей обучающемуся умение в наиболее типичных ситуациях повседневного общения: устанавливать и поддерживать контакт в разговоре, сообщать и запрашивать информацию, побуждать партнера к неречевым и речевым действиям, выражать свое мнение и побуждать собеседника к ответной реакции, обосновывать мнение и предлагать собеседнику высказывать свою точку зрения.</w:t>
      </w:r>
      <w:r/>
    </w:p>
    <w:p>
      <w:pPr>
        <w:pStyle w:val="Style15"/>
        <w:widowControl/>
        <w:spacing w:lineRule="auto" w:line="360" w:before="0" w:after="0"/>
        <w:ind w:left="0" w:right="0" w:firstLine="710"/>
        <w:jc w:val="both"/>
      </w:pPr>
      <w:r>
        <w:rPr>
          <w:rFonts w:ascii="Times New Roman" w:hAnsi="Times New Roman"/>
          <w:b w:val="false"/>
          <w:i w:val="false"/>
          <w:caps w:val="false"/>
          <w:smallCaps w:val="false"/>
          <w:color w:val="000000"/>
          <w:spacing w:val="0"/>
          <w:sz w:val="28"/>
          <w:szCs w:val="28"/>
          <w:lang w:val="ru-RU" w:eastAsia="zxx" w:bidi="zxx"/>
        </w:rPr>
        <w:t>Речь учащегося должна быть понятна собеседнику, адекватна ситуации общения, предмету речи и социальному статусу собеседника. Допускаются паузы, колебания, перифразы, повтор, самокоррекция, использование конструкций, употребленных собеседником, достаточно сильный акцент, отдельные ошибки, не влияющие на взаимопонимание партнеров по общению. Оценивание подразумевает процесс и оценку результата проверки в виде отметки. Его основной функцией является обеспечение обратной связи между учителем и обучающимися, получение педагогом объективной информации о степени освоения учебного материала, своевременное выявление недостатков и пробелов в знаниях.</w:t>
      </w:r>
      <w:r/>
    </w:p>
    <w:p>
      <w:pPr>
        <w:pStyle w:val="Style15"/>
        <w:widowControl/>
        <w:spacing w:lineRule="auto" w:line="360" w:before="0" w:after="0"/>
        <w:ind w:left="0" w:right="0" w:firstLine="710"/>
        <w:jc w:val="both"/>
        <w:rPr>
          <w:smallCaps w:val="false"/>
          <w:caps w:val="false"/>
          <w:sz w:val="28"/>
          <w:spacing w:val="0"/>
          <w:i w:val="false"/>
          <w:b w:val="false"/>
          <w:sz w:val="28"/>
          <w:i w:val="false"/>
          <w:b w:val="false"/>
          <w:szCs w:val="28"/>
          <w:rFonts w:ascii="Times New Roman" w:hAnsi="Times New Roman" w:eastAsia="SimSun" w:cs="Arial Unicode MS"/>
          <w:color w:val="000000"/>
          <w:lang w:val="ru-RU" w:eastAsia="zxx" w:bidi="zxx"/>
        </w:rPr>
      </w:pPr>
      <w:r>
        <w:rPr>
          <w:rFonts w:ascii="Times New Roman" w:hAnsi="Times New Roman"/>
          <w:b w:val="false"/>
          <w:i w:val="false"/>
          <w:caps w:val="false"/>
          <w:smallCaps w:val="false"/>
          <w:color w:val="000000"/>
          <w:spacing w:val="0"/>
          <w:sz w:val="28"/>
          <w:szCs w:val="28"/>
          <w:lang w:val="ru-RU" w:eastAsia="zxx" w:bidi="zxx"/>
        </w:rPr>
      </w:r>
      <w:r/>
    </w:p>
    <w:p>
      <w:pPr>
        <w:pStyle w:val="Style15"/>
        <w:widowControl/>
        <w:spacing w:lineRule="auto" w:line="264" w:before="0" w:after="0"/>
        <w:ind w:left="0" w:right="0" w:hanging="0"/>
        <w:jc w:val="center"/>
        <w:rPr>
          <w:sz w:val="24"/>
          <w:sz w:val="24"/>
          <w:szCs w:val="24"/>
          <w:rFonts w:ascii="Liberation Serif" w:hAnsi="Liberation Serif" w:eastAsia="SimSun" w:cs="Arial Unicode MS"/>
          <w:color w:val="00000A"/>
          <w:lang w:val="ru-RU" w:eastAsia="zh-CN" w:bidi="hi-IN"/>
        </w:rPr>
      </w:pPr>
      <w:r>
        <w:rPr/>
      </w:r>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68"/>
        </w:tabs>
        <w:ind w:left="1068" w:hanging="36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lvl w:ilvl="0">
      <w:start w:val="1"/>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lvl w:ilvl="0">
      <w:start w:val="4"/>
      <w:numFmt w:val="decimal"/>
      <w:suff w:val="nothing"/>
      <w:lvlText w:val="%1."/>
      <w:lvlJc w:val="left"/>
      <w:pPr>
        <w:ind w:left="0" w:hanging="0"/>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Unicode MS"/>
        <w:szCs w:val="24"/>
        <w:lang w:val="ru-RU"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SimSun" w:cs="Arial Unicode MS"/>
      <w:color w:val="00000A"/>
      <w:sz w:val="24"/>
      <w:szCs w:val="24"/>
      <w:lang w:val="ru-RU" w:eastAsia="zh-CN" w:bidi="hi-IN"/>
    </w:rPr>
  </w:style>
  <w:style w:type="paragraph" w:styleId="Style14">
    <w:name w:val="Заголовок"/>
    <w:basedOn w:val="Normal"/>
    <w:next w:val="Style15"/>
    <w:pPr>
      <w:keepNext/>
      <w:spacing w:before="240" w:after="120"/>
    </w:pPr>
    <w:rPr>
      <w:rFonts w:ascii="Liberation Sans" w:hAnsi="Liberation Sans" w:eastAsia="Microsoft YaHei" w:cs="Arial Unicode MS"/>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Arial Unicode MS"/>
    </w:rPr>
  </w:style>
  <w:style w:type="paragraph" w:styleId="Style17">
    <w:name w:val="Название"/>
    <w:basedOn w:val="Normal"/>
    <w:pPr>
      <w:suppressLineNumbers/>
      <w:spacing w:before="120" w:after="120"/>
    </w:pPr>
    <w:rPr>
      <w:rFonts w:cs="Arial Unicode MS"/>
      <w:i/>
      <w:iCs/>
      <w:sz w:val="24"/>
      <w:szCs w:val="24"/>
    </w:rPr>
  </w:style>
  <w:style w:type="paragraph" w:styleId="Style18">
    <w:name w:val="Указатель"/>
    <w:basedOn w:val="Normal"/>
    <w:pPr>
      <w:suppressLineNumbers/>
    </w:pPr>
    <w:rPr>
      <w:rFonts w:cs="Arial Unicode MS"/>
    </w:rPr>
  </w:style>
  <w:style w:type="paragraph" w:styleId="Style19">
    <w:name w:val="Содержимое таблицы"/>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111</TotalTime>
  <Application>LibreOffice/4.3.4.1$Windows_x86 LibreOffice_project/bc356b2f991740509f321d70e4512a6a54c5f243</Application>
  <Paragraphs>122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2019-11-11T03:58:07Z</dcterms:created>
  <dc:language>ru-RU</dc:language>
  <dcterms:modified xsi:type="dcterms:W3CDTF">2019-11-11T04:00:29Z</dcterms:modified>
  <cp:revision>2</cp:revision>
</cp:coreProperties>
</file>