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  <w:shd w:fill="FFFFFF"/>
        <w:spacing w:after="28" w:before="28" w:line="300" w:lineRule="atLeast"/>
      </w:pPr>
      <w:r>
        <w:rPr>
          <w:sz w:val="28"/>
          <w:b/>
          <w:szCs w:val="28"/>
        </w:rPr>
        <w:t>Игры на уроках английского языка</w:t>
      </w:r>
    </w:p>
    <w:p>
      <w:pPr>
        <w:pStyle w:val="style25"/>
        <w:jc w:val="center"/>
        <w:shd w:fill="FFFFFF"/>
        <w:spacing w:after="28" w:before="28" w:line="300" w:lineRule="atLeast"/>
      </w:pPr>
      <w:r>
        <w:rPr>
          <w:sz w:val="28"/>
          <w:szCs w:val="28"/>
        </w:rPr>
        <w:t>Васильева Марина Сергеевна</w:t>
      </w:r>
      <w:r>
        <w:rPr>
          <w:sz w:val="28"/>
          <w:szCs w:val="28"/>
        </w:rPr>
        <w:t xml:space="preserve">, учитель английского языка </w:t>
      </w:r>
    </w:p>
    <w:p>
      <w:pPr>
        <w:pStyle w:val="style25"/>
        <w:jc w:val="center"/>
        <w:shd w:fill="FFFFFF"/>
        <w:spacing w:after="28" w:before="28" w:line="300" w:lineRule="atLeast"/>
      </w:pPr>
      <w:r>
        <w:rPr>
          <w:sz w:val="28"/>
          <w:szCs w:val="28"/>
        </w:rPr>
        <w:t>М</w:t>
      </w:r>
      <w:r>
        <w:rPr>
          <w:sz w:val="28"/>
          <w:szCs w:val="28"/>
        </w:rPr>
        <w:t>БОУ «</w:t>
      </w:r>
      <w:r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64»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>Рязань</w:t>
      </w:r>
    </w:p>
    <w:p>
      <w:pPr>
        <w:pStyle w:val="style0"/>
        <w:jc w:val="both"/>
        <w:ind w:firstLine="567" w:left="-567" w:right="0"/>
      </w:pPr>
      <w:bookmarkStart w:id="0" w:name="_GoBack"/>
      <w:r>
        <w:rPr>
          <w:sz w:val="28"/>
          <w:szCs w:val="28"/>
          <w:rFonts w:ascii="Times New Roman" w:cs="Times New Roman" w:hAnsi="Times New Roman"/>
        </w:rPr>
        <w:t>Современная методика преподавания иностранного языка за последнее время обогатилась новейшими технологиями, цель которых - существенно облегчить сам процесс обучения, сделать его занимательным и не обременяющим. Стало хорошей традицией создание презентаций для уроков, использование интернет-ресурсов, широко применяются интерактивные доски, компьютеры, аудиокниги и другие гаджеты.</w:t>
      </w:r>
    </w:p>
    <w:p>
      <w:pPr>
        <w:pStyle w:val="style0"/>
        <w:jc w:val="both"/>
        <w:ind w:firstLine="567" w:left="-567" w:right="0"/>
      </w:pPr>
      <w:r>
        <w:rPr>
          <w:sz w:val="28"/>
          <w:szCs w:val="28"/>
          <w:rFonts w:ascii="Times New Roman" w:cs="Times New Roman" w:hAnsi="Times New Roman"/>
        </w:rPr>
        <w:t>Изменилась и форма урока, но верно замечено, что эффективность обучения заметно улучшается, если применять</w:t>
      </w:r>
      <w:r>
        <w:rPr/>
        <w:t> </w:t>
      </w:r>
      <w:r>
        <w:rPr>
          <w:sz w:val="28"/>
          <w:szCs w:val="28"/>
          <w:bCs/>
          <w:rFonts w:ascii="Times New Roman" w:cs="Times New Roman" w:hAnsi="Times New Roman"/>
        </w:rPr>
        <w:t>игровые технологии на уроках иностранного языка</w:t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ind w:firstLine="567" w:left="-567" w:right="0"/>
      </w:pPr>
      <w:r>
        <w:rPr>
          <w:sz w:val="28"/>
          <w:szCs w:val="28"/>
          <w:rFonts w:ascii="Times New Roman" w:cs="Times New Roman" w:hAnsi="Times New Roman"/>
        </w:rPr>
        <w:t>Мне видится, что именно игра, является эффективным средством организации учебной деятельности. Она даёт широкие возможности для развития коммуникативных умений и навыков. Как сказал В.А. Сухомлинский «Без игры нет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>
      <w:pPr>
        <w:pStyle w:val="style0"/>
        <w:jc w:val="both"/>
        <w:ind w:firstLine="567" w:left="-567" w:right="0"/>
      </w:pPr>
      <w:r>
        <w:rPr>
          <w:sz w:val="28"/>
          <w:szCs w:val="28"/>
          <w:rFonts w:ascii="Times New Roman" w:cs="Times New Roman" w:hAnsi="Times New Roman"/>
        </w:rPr>
        <w:t>Игры на уроках иностранного языка способствуют выполнению следующих методических задач:</w:t>
      </w:r>
      <w:r>
        <w:rPr/>
        <w:t xml:space="preserve">  </w:t>
      </w:r>
    </w:p>
    <w:p>
      <w:pPr>
        <w:pStyle w:val="style0"/>
        <w:jc w:val="both"/>
        <w:ind w:firstLine="567" w:left="-567" w:right="0"/>
      </w:pPr>
      <w:r>
        <w:rPr>
          <w:sz w:val="28"/>
          <w:szCs w:val="28"/>
          <w:rFonts w:ascii="Times New Roman" w:cs="Times New Roman" w:hAnsi="Times New Roman"/>
        </w:rPr>
        <w:t>1. создание психологической готовности детей к речевому общению</w:t>
      </w:r>
    </w:p>
    <w:p>
      <w:pPr>
        <w:pStyle w:val="style0"/>
        <w:jc w:val="both"/>
        <w:ind w:firstLine="567" w:left="-567" w:right="0"/>
      </w:pPr>
      <w:r>
        <w:rPr>
          <w:sz w:val="28"/>
          <w:szCs w:val="28"/>
          <w:rFonts w:ascii="Times New Roman" w:cs="Times New Roman" w:hAnsi="Times New Roman"/>
        </w:rPr>
        <w:t>2. обеспечение естественной необходимости многократного повторения языкового материала</w:t>
      </w:r>
    </w:p>
    <w:p>
      <w:pPr>
        <w:pStyle w:val="style0"/>
        <w:jc w:val="both"/>
        <w:ind w:firstLine="567" w:left="-567" w:right="0"/>
      </w:pPr>
      <w:r>
        <w:rPr>
          <w:sz w:val="28"/>
          <w:szCs w:val="28"/>
          <w:rFonts w:ascii="Times New Roman" w:cs="Times New Roman" w:hAnsi="Times New Roman"/>
        </w:rPr>
        <w:t>3. тренировка в выборе нужного речевого варианта.</w:t>
      </w:r>
    </w:p>
    <w:p>
      <w:pPr>
        <w:pStyle w:val="style0"/>
        <w:jc w:val="both"/>
        <w:ind w:firstLine="567" w:left="-567" w:right="0"/>
      </w:pPr>
      <w:r>
        <w:rPr>
          <w:sz w:val="28"/>
          <w:szCs w:val="28"/>
          <w:rFonts w:ascii="Times New Roman" w:cs="Times New Roman" w:hAnsi="Times New Roman"/>
        </w:rPr>
        <w:t>Приведу пример из личного опыта работы. Известно, что успех любой деятельности зависит от того, как хорошо она организована, насколько точно учащиеся представляют себе её цель и содержание. В 4 классе на уроке закрепления изученного материала по теме «</w:t>
      </w:r>
      <w:r>
        <w:rPr>
          <w:sz w:val="28"/>
          <w:szCs w:val="28"/>
          <w:rFonts w:ascii="Times New Roman" w:cs="Times New Roman" w:hAnsi="Times New Roman"/>
          <w:lang w:val="en-US"/>
        </w:rPr>
        <w:t>The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World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of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Fairy</w:t>
      </w:r>
      <w:r>
        <w:rPr>
          <w:sz w:val="28"/>
          <w:szCs w:val="28"/>
          <w:rFonts w:ascii="Times New Roman" w:cs="Times New Roman" w:hAnsi="Times New Roman"/>
        </w:rPr>
        <w:t>-</w:t>
      </w:r>
      <w:r>
        <w:rPr>
          <w:sz w:val="28"/>
          <w:szCs w:val="28"/>
          <w:rFonts w:ascii="Times New Roman" w:cs="Times New Roman" w:hAnsi="Times New Roman"/>
          <w:lang w:val="en-US"/>
        </w:rPr>
        <w:t>tales</w:t>
      </w:r>
      <w:r>
        <w:rPr>
          <w:sz w:val="28"/>
          <w:szCs w:val="28"/>
          <w:rFonts w:ascii="Times New Roman" w:cs="Times New Roman" w:hAnsi="Times New Roman"/>
        </w:rPr>
        <w:t xml:space="preserve">» предлагаю учащимся составить свою сказку. Но перед этим этапом следует подготовительный, где я предлагаю ряд упражнений на повторение ранее изученной лексики: </w:t>
      </w:r>
    </w:p>
    <w:p>
      <w:pPr>
        <w:pStyle w:val="style26"/>
        <w:numPr>
          <w:ilvl w:val="0"/>
          <w:numId w:val="1"/>
        </w:numPr>
        <w:jc w:val="both"/>
      </w:pPr>
      <w:r>
        <w:rPr>
          <w:sz w:val="28"/>
          <w:szCs w:val="28"/>
          <w:rFonts w:ascii="Times New Roman" w:cs="Times New Roman" w:hAnsi="Times New Roman"/>
          <w:lang w:val="en-US"/>
        </w:rPr>
        <w:t xml:space="preserve">Match the word with the picture </w:t>
      </w:r>
    </w:p>
    <w:p>
      <w:pPr>
        <w:pStyle w:val="style26"/>
        <w:numPr>
          <w:ilvl w:val="0"/>
          <w:numId w:val="1"/>
        </w:numPr>
        <w:jc w:val="both"/>
      </w:pPr>
      <w:r>
        <w:rPr>
          <w:sz w:val="28"/>
          <w:szCs w:val="28"/>
          <w:rFonts w:ascii="Times New Roman" w:cs="Times New Roman" w:hAnsi="Times New Roman"/>
          <w:lang w:val="en-US"/>
        </w:rPr>
        <w:t>Read the words and choose the one which corresponds the description.</w:t>
      </w:r>
    </w:p>
    <w:p>
      <w:pPr>
        <w:pStyle w:val="style26"/>
        <w:numPr>
          <w:ilvl w:val="0"/>
          <w:numId w:val="1"/>
        </w:numPr>
        <w:jc w:val="both"/>
      </w:pPr>
      <w:r>
        <w:rPr>
          <w:sz w:val="28"/>
          <w:szCs w:val="28"/>
          <w:rFonts w:ascii="Times New Roman" w:cs="Times New Roman" w:hAnsi="Times New Roman"/>
          <w:lang w:val="en-US"/>
        </w:rPr>
        <w:t>Listen to the fairy tale. Find the mistake, underline it and write the correct word</w:t>
      </w:r>
    </w:p>
    <w:p>
      <w:pPr>
        <w:pStyle w:val="style26"/>
        <w:numPr>
          <w:ilvl w:val="0"/>
          <w:numId w:val="1"/>
        </w:numPr>
        <w:jc w:val="both"/>
      </w:pPr>
      <w:r>
        <w:rPr>
          <w:sz w:val="28"/>
          <w:szCs w:val="28"/>
          <w:rFonts w:ascii="Times New Roman" w:cs="Times New Roman" w:hAnsi="Times New Roman"/>
          <w:lang w:val="en-US"/>
        </w:rPr>
        <w:t>Make up your own fairy tales by playing board games. You should divide into 3 groups. Throw two dice and find corresponding number on the blue board. Say who the main character of your fairy tale is. Then throw one dice and find where s/he lives (on the pink board)</w:t>
      </w:r>
    </w:p>
    <w:p>
      <w:pPr>
        <w:pStyle w:val="style26"/>
        <w:jc w:val="both"/>
      </w:pPr>
      <w:r>
        <w:rPr>
          <w:sz w:val="28"/>
          <w:szCs w:val="28"/>
          <w:rFonts w:ascii="Times New Roman" w:cs="Times New Roman" w:hAnsi="Times New Roman"/>
          <w:lang w:val="en-US"/>
        </w:rPr>
      </w:r>
    </w:p>
    <w:p>
      <w:pPr>
        <w:pStyle w:val="style26"/>
        <w:jc w:val="both"/>
        <w:ind w:firstLine="568" w:left="-284" w:right="0"/>
      </w:pPr>
      <w:r>
        <w:rPr>
          <w:sz w:val="28"/>
          <w:szCs w:val="28"/>
          <w:rFonts w:ascii="Times New Roman" w:cs="Times New Roman" w:hAnsi="Times New Roman"/>
        </w:rPr>
        <w:t xml:space="preserve">На интерактивной доске (на ватмане) сделана таблица, дети бросают кубики. Один ученик задаёт вопросы, второй отвечает на них. Таким образом, все дети по очереди участвуют в работе.  </w:t>
      </w:r>
    </w:p>
    <w:p>
      <w:pPr>
        <w:pStyle w:val="style26"/>
        <w:jc w:val="both"/>
        <w:ind w:firstLine="568" w:left="-284" w:right="0"/>
      </w:pPr>
      <w:bookmarkStart w:id="1" w:name="_GoBack"/>
      <w:bookmarkEnd w:id="1"/>
      <w:r>
        <w:rPr>
          <w:sz w:val="28"/>
          <w:szCs w:val="28"/>
          <w:rFonts w:ascii="Times New Roman" w:cs="Times New Roman" w:hAnsi="Times New Roman"/>
        </w:rPr>
        <w:t>И только после этого я предлагаю в группах из 3-4 человек составить свою сказку. Важно что бы в группе были слабые и сильные учащиеся. Особо следует сказать об оценке групповой работы. Во-первых, оценивается работа всей группы. Во-вторых, оцениваются не только, а иногда и не столько знания, сколько реализация коммуникативных умений учащихся. У каждого своя планка. Ибо цель любого задания-не формальное его выполнение правильное/неправильное, а овладение материалом каждым учеником. Равные возможности получения очков для всей команды позволяют участникам игры чувствовать себя полноправными членами команды и стимулируют желание поднимать свою персональную планку.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851" w:left="1560" w:right="991" w:top="567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Текст выноски Знак"/>
    <w:basedOn w:val="style15"/>
    <w:next w:val="style18"/>
    <w:rPr/>
  </w:style>
  <w:style w:styleId="style19" w:type="character">
    <w:name w:val="ListLabel 1"/>
    <w:next w:val="style19"/>
    <w:rPr>
      <w:rFonts w:cs="Courier New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Mangal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Mangal" w:hAnsi="Arial"/>
    </w:rPr>
  </w:style>
  <w:style w:styleId="style25" w:type="paragraph">
    <w:name w:val="Normal (Web)"/>
    <w:basedOn w:val="style0"/>
    <w:next w:val="style25"/>
    <w:pPr/>
    <w:rPr/>
  </w:style>
  <w:style w:styleId="style26" w:type="paragraph">
    <w:name w:val="List Paragraph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2020-03-07T09:15:00.00Z</dcterms:created>
  <dc:creator>mvn</dc:creator>
  <cp:lastModifiedBy>Пользователь Windows</cp:lastModifiedBy>
  <dcterms:modified xsi:type="dcterms:W3CDTF">2020-03-07T09:23:00.00Z</dcterms:modified>
  <cp:revision>3</cp:revision>
</cp:coreProperties>
</file>