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47FA" w14:textId="3F0333E8" w:rsidR="005876EB" w:rsidRDefault="00B973EA" w:rsidP="006B36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6EB">
        <w:rPr>
          <w:rFonts w:ascii="Times New Roman" w:hAnsi="Times New Roman" w:cs="Times New Roman"/>
          <w:b/>
          <w:bCs/>
          <w:sz w:val="28"/>
          <w:szCs w:val="28"/>
        </w:rPr>
        <w:t>ИСПОЛЬЗОВАНИ</w:t>
      </w:r>
      <w:r w:rsidR="005876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876EB">
        <w:rPr>
          <w:rFonts w:ascii="Times New Roman" w:hAnsi="Times New Roman" w:cs="Times New Roman"/>
          <w:b/>
          <w:bCs/>
          <w:sz w:val="28"/>
          <w:szCs w:val="28"/>
        </w:rPr>
        <w:t xml:space="preserve"> ТЕСТИРОВАНИЯ</w:t>
      </w:r>
      <w:r w:rsidR="006B36F5" w:rsidRPr="006B36F5">
        <w:rPr>
          <w:color w:val="000000"/>
          <w:sz w:val="28"/>
          <w:szCs w:val="28"/>
          <w:shd w:val="clear" w:color="auto" w:fill="FFFFFF"/>
        </w:rPr>
        <w:t xml:space="preserve"> </w:t>
      </w:r>
      <w:r w:rsidR="006B36F5" w:rsidRPr="006B36F5">
        <w:rPr>
          <w:rFonts w:ascii="Times New Roman" w:hAnsi="Times New Roman" w:cs="Times New Roman"/>
          <w:b/>
          <w:bCs/>
          <w:sz w:val="28"/>
          <w:szCs w:val="28"/>
        </w:rPr>
        <w:t>КАК ОДНОЙ ИЗ ФОРМ КОНТРОЛЯ ЗНАНИЙ СТУДЕНТОВ</w:t>
      </w:r>
      <w:r w:rsidRPr="0058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996B6B" w14:textId="1C000DD0" w:rsidR="009D74EA" w:rsidRDefault="00B973EA" w:rsidP="006B36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6EB">
        <w:rPr>
          <w:rFonts w:ascii="Times New Roman" w:hAnsi="Times New Roman" w:cs="Times New Roman"/>
          <w:b/>
          <w:bCs/>
          <w:sz w:val="28"/>
          <w:szCs w:val="28"/>
        </w:rPr>
        <w:t>ПО ЛАТИНСКОМУ ЯЗЫКУ</w:t>
      </w:r>
      <w:r w:rsidR="005876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1EB569" w14:textId="77777777" w:rsidR="006B36F5" w:rsidRDefault="006B36F5" w:rsidP="006B36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DF7EB" w14:textId="77777777" w:rsidR="005876EB" w:rsidRPr="002751F6" w:rsidRDefault="005876EB" w:rsidP="005876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5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Корчагина Анна Геннадьевна</w:t>
      </w:r>
    </w:p>
    <w:p w14:paraId="2DACB489" w14:textId="77777777" w:rsidR="005876EB" w:rsidRPr="002751F6" w:rsidRDefault="005876EB" w:rsidP="005876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5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преподаватель иностранных языков</w:t>
      </w:r>
    </w:p>
    <w:p w14:paraId="48F8DFCC" w14:textId="7AE48E6F" w:rsidR="005876EB" w:rsidRPr="005876EB" w:rsidRDefault="005876EB" w:rsidP="00587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</w:t>
      </w:r>
      <w:r w:rsidRPr="00275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ГБПОУ «Армавирский медицинский колледж</w:t>
      </w:r>
    </w:p>
    <w:p w14:paraId="7BA400AD" w14:textId="1C9E004B" w:rsidR="00B973EA" w:rsidRPr="005876EB" w:rsidRDefault="00B973EA" w:rsidP="005876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58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Тестовый контроль, в отличие от традиционного опроса и письменного контроля всегда предполагает некоторое измерение. По этой причине выставляемая по итогам тестирования оценка отличается большой объективностью и независимостью от возможного субъективизма учителя, когда выставляемая оценка в определенной степени основана на впечатлении обучающего, его личных симпатиях или антипатиях по отношению к тому или иному обучаемому. </w:t>
      </w:r>
    </w:p>
    <w:p w14:paraId="4C153353" w14:textId="55C8070B" w:rsidR="00B973EA" w:rsidRPr="005876EB" w:rsidRDefault="00B973EA" w:rsidP="005876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EB">
        <w:rPr>
          <w:rFonts w:ascii="Times New Roman" w:hAnsi="Times New Roman" w:cs="Times New Roman"/>
          <w:sz w:val="28"/>
          <w:szCs w:val="28"/>
        </w:rPr>
        <w:t>Любой вид контроля должен отражать адекватность системы заданий и точность дидактических измерений содержанию учебного материала. Чтобы достичь более объективной оценки качества знаний студента, нужно особое внимание должно уделить проверке взаимосвязи всех ступеней материала. Латинский язык – профессионально-ориентированная дисциплина любой специальности. Качество образования по этой дисциплине определяет качество обучения по другим дисциплинам, где используется терминология медицинского профиля. В практике проверки навыков студента по дисциплине «</w:t>
      </w:r>
      <w:r w:rsidRPr="005876EB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5876EB">
        <w:rPr>
          <w:rFonts w:ascii="Times New Roman" w:hAnsi="Times New Roman" w:cs="Times New Roman"/>
          <w:sz w:val="28"/>
          <w:szCs w:val="28"/>
        </w:rPr>
        <w:t>латинск</w:t>
      </w:r>
      <w:r w:rsidRPr="005876EB">
        <w:rPr>
          <w:rFonts w:ascii="Times New Roman" w:hAnsi="Times New Roman" w:cs="Times New Roman"/>
          <w:sz w:val="28"/>
          <w:szCs w:val="28"/>
        </w:rPr>
        <w:t>ого</w:t>
      </w:r>
      <w:r w:rsidRPr="005876E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5876EB">
        <w:rPr>
          <w:rFonts w:ascii="Times New Roman" w:hAnsi="Times New Roman" w:cs="Times New Roman"/>
          <w:sz w:val="28"/>
          <w:szCs w:val="28"/>
        </w:rPr>
        <w:t>а с медицинской терминологией</w:t>
      </w:r>
      <w:r w:rsidRPr="005876EB">
        <w:rPr>
          <w:rFonts w:ascii="Times New Roman" w:hAnsi="Times New Roman" w:cs="Times New Roman"/>
          <w:sz w:val="28"/>
          <w:szCs w:val="28"/>
        </w:rPr>
        <w:t xml:space="preserve">» традиционно используются устный опрос и самостоятельная письменная работа. Каждая из них, имея определенные положительные стороны, обладает и целым рядом существенных недостатков. В частности, устный опрос является выборочной формой контроля, он охватывает только часть аудитории, к тому же отнимает много времени. Письменная работа включает всю аудиторию, но отнимает много времени у преподавателя при проверке. К тому же оба этих метода могут быть связаны с необъективной оценкой преподавателя, предвзятостью. Эти недостатки исключены в совершенно иной </w:t>
      </w:r>
      <w:r w:rsidRPr="005876EB">
        <w:rPr>
          <w:rFonts w:ascii="Times New Roman" w:hAnsi="Times New Roman" w:cs="Times New Roman"/>
          <w:sz w:val="28"/>
          <w:szCs w:val="28"/>
        </w:rPr>
        <w:lastRenderedPageBreak/>
        <w:t>форме контроля «тестах». По В.С. Аванесову, «педагогическим тестом называется система заданий специфической формы, определенного содержания, возрастающей сложности система, создаваемая с целью объективно оценить структуру и качественно измерить уровень подготовленности учащихся»</w:t>
      </w:r>
    </w:p>
    <w:p w14:paraId="75C30570" w14:textId="4CBED5B4" w:rsidR="005876EB" w:rsidRPr="005876EB" w:rsidRDefault="005876EB" w:rsidP="005876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EB">
        <w:rPr>
          <w:rFonts w:ascii="Times New Roman" w:hAnsi="Times New Roman" w:cs="Times New Roman"/>
          <w:sz w:val="28"/>
          <w:szCs w:val="28"/>
        </w:rPr>
        <w:t>В последнее время интерес к тесту как эффективному методу проверки неуклонно растет. До недавнего времени использование данного вида контроля было технически невозможно, да и в сегодняшних условиях оно ограничено и не может использоваться в полной мере. Но приобщение к такой форме контроля желательно и в определенных ситуациях становится даже необходимостью. Тем более, что студенты нового поколения уже преодолели «психологический» барьер, связанный с особенностями проведения такого вида контроля.</w:t>
      </w:r>
    </w:p>
    <w:p w14:paraId="46D4E0F8" w14:textId="77777777" w:rsidR="005876EB" w:rsidRPr="005876EB" w:rsidRDefault="005876EB" w:rsidP="005876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6EB">
        <w:rPr>
          <w:rStyle w:val="c1"/>
          <w:color w:val="000000"/>
          <w:sz w:val="28"/>
          <w:szCs w:val="28"/>
        </w:rPr>
        <w:t>Существуют различные подходы к классификации тестов, используемых для обучения языкам: по назначению, объекту тестирования, цели, структуре, форме выполнения и т.д.</w:t>
      </w:r>
    </w:p>
    <w:p w14:paraId="6FC752C6" w14:textId="77777777" w:rsidR="005876EB" w:rsidRPr="005876EB" w:rsidRDefault="005876EB" w:rsidP="005876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6EB">
        <w:rPr>
          <w:rStyle w:val="c1"/>
          <w:color w:val="000000"/>
          <w:sz w:val="28"/>
          <w:szCs w:val="28"/>
        </w:rPr>
        <w:t>По назначению различают:  тесты оценки текущей успеваемости; тематические, предназначенные для проверки знаний по определенным пройденным темам; периодические или промежуточные  служат для оценки знаний за определенный промежуток времени; итоговые, оценивающие конечный результат обучения; прогностические, целью которых является выявление способностей обучаемых к изучению иностранных языков; профессиональные, определяющие общий уровень владения языком различными специалистами.</w:t>
      </w:r>
    </w:p>
    <w:p w14:paraId="4CBF571C" w14:textId="0E3BEFB5" w:rsidR="005876EB" w:rsidRPr="005876EB" w:rsidRDefault="005876EB" w:rsidP="005876E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6EB">
        <w:rPr>
          <w:rStyle w:val="c1"/>
          <w:color w:val="000000"/>
          <w:sz w:val="28"/>
          <w:szCs w:val="28"/>
        </w:rPr>
        <w:t>По объекту тестирования тесты бывают: проверяющие знания языковых правил (тесты по грамматике и лексике); оценивающие уровень речевой деятельности на иностранном языке (такие тесты проверяют знания по аудированию, устной речи, чтению и письму); комбинированные.</w:t>
      </w:r>
    </w:p>
    <w:p w14:paraId="50192BB0" w14:textId="406B76CD" w:rsidR="005876EB" w:rsidRPr="005876EB" w:rsidRDefault="005876EB" w:rsidP="005876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EB">
        <w:rPr>
          <w:rFonts w:ascii="Times New Roman" w:hAnsi="Times New Roman" w:cs="Times New Roman"/>
          <w:sz w:val="28"/>
          <w:szCs w:val="28"/>
        </w:rPr>
        <w:t xml:space="preserve">Стандартизированные тесты достижений обладают преимуществом объективности, единообразия и оперативности. Если они правильно </w:t>
      </w:r>
      <w:r w:rsidRPr="005876EB">
        <w:rPr>
          <w:rFonts w:ascii="Times New Roman" w:hAnsi="Times New Roman" w:cs="Times New Roman"/>
          <w:sz w:val="28"/>
          <w:szCs w:val="28"/>
        </w:rPr>
        <w:lastRenderedPageBreak/>
        <w:t>сконструированы, то обладают и другими достоинствами, такими, как полнота охвата содержания, также для всех типов студентов проведение правильно подобранных тестов может существенно облегчить процесс обучения, т.к. они выявляют недостатки прошлого обучения, задают направление последующего и мотивируют дальнейшие действия студента.</w:t>
      </w:r>
    </w:p>
    <w:p w14:paraId="75B96D89" w14:textId="1FE57060" w:rsidR="005876EB" w:rsidRPr="005876EB" w:rsidRDefault="005876EB" w:rsidP="005876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EB">
        <w:rPr>
          <w:rFonts w:ascii="Times New Roman" w:hAnsi="Times New Roman" w:cs="Times New Roman"/>
          <w:sz w:val="28"/>
          <w:szCs w:val="28"/>
        </w:rPr>
        <w:t>Являясь средством контроля, тест может выполнять ряд функций не только в самом процессе обучения, но в процессе организации этого обучения.</w:t>
      </w:r>
    </w:p>
    <w:p w14:paraId="4014CB12" w14:textId="14B5C6F2" w:rsidR="005876EB" w:rsidRPr="005876EB" w:rsidRDefault="005876EB" w:rsidP="005876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EB">
        <w:rPr>
          <w:rFonts w:ascii="Times New Roman" w:hAnsi="Times New Roman" w:cs="Times New Roman"/>
          <w:sz w:val="28"/>
          <w:szCs w:val="28"/>
        </w:rPr>
        <w:t xml:space="preserve">Проведение контроля навыков и умений подчиняется определенным </w:t>
      </w:r>
      <w:proofErr w:type="spellStart"/>
      <w:r w:rsidRPr="005876EB">
        <w:rPr>
          <w:rFonts w:ascii="Times New Roman" w:hAnsi="Times New Roman" w:cs="Times New Roman"/>
          <w:sz w:val="28"/>
          <w:szCs w:val="28"/>
        </w:rPr>
        <w:t>общедидактическим</w:t>
      </w:r>
      <w:proofErr w:type="spellEnd"/>
      <w:r w:rsidRPr="005876EB">
        <w:rPr>
          <w:rFonts w:ascii="Times New Roman" w:hAnsi="Times New Roman" w:cs="Times New Roman"/>
          <w:sz w:val="28"/>
          <w:szCs w:val="28"/>
        </w:rPr>
        <w:t xml:space="preserve"> требованиям, которые также относятся и к тестированию как основному виду контроля. В сочетании с другими видами проверки, использование тестовых заданий должно стать весьма эффективным инструментом, стимулирующим подготовку студентов к каждому занятию и повышающим мотивацию к изучаемому предмету.</w:t>
      </w:r>
    </w:p>
    <w:sectPr w:rsidR="005876EB" w:rsidRPr="0058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EA"/>
    <w:rsid w:val="005876EB"/>
    <w:rsid w:val="006B36F5"/>
    <w:rsid w:val="009D74EA"/>
    <w:rsid w:val="00B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4BC"/>
  <w15:chartTrackingRefBased/>
  <w15:docId w15:val="{4FF4743B-CF19-41FA-9BC4-C865055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Корчагина</dc:creator>
  <cp:keywords/>
  <dc:description/>
  <cp:lastModifiedBy>Анна Корчагина</cp:lastModifiedBy>
  <cp:revision>1</cp:revision>
  <dcterms:created xsi:type="dcterms:W3CDTF">2020-06-01T14:18:00Z</dcterms:created>
  <dcterms:modified xsi:type="dcterms:W3CDTF">2020-06-01T14:39:00Z</dcterms:modified>
</cp:coreProperties>
</file>