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EE" w:rsidRDefault="006B07EE" w:rsidP="006B0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07EE">
        <w:rPr>
          <w:rFonts w:ascii="Times New Roman" w:hAnsi="Times New Roman" w:cs="Times New Roman"/>
          <w:b/>
          <w:sz w:val="28"/>
          <w:szCs w:val="28"/>
        </w:rPr>
        <w:t>Цифровизация</w:t>
      </w:r>
      <w:proofErr w:type="spellEnd"/>
      <w:r w:rsidRPr="006B07EE">
        <w:rPr>
          <w:rFonts w:ascii="Times New Roman" w:hAnsi="Times New Roman" w:cs="Times New Roman"/>
          <w:b/>
          <w:sz w:val="28"/>
          <w:szCs w:val="28"/>
        </w:rPr>
        <w:t xml:space="preserve"> образовательной среды</w:t>
      </w:r>
      <w:r w:rsidR="003663C7">
        <w:rPr>
          <w:rFonts w:ascii="Times New Roman" w:hAnsi="Times New Roman" w:cs="Times New Roman"/>
          <w:b/>
          <w:sz w:val="28"/>
          <w:szCs w:val="28"/>
        </w:rPr>
        <w:t>.</w:t>
      </w:r>
    </w:p>
    <w:p w:rsidR="006B07EE" w:rsidRPr="006B07EE" w:rsidRDefault="006B07EE" w:rsidP="006B07E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B07EE">
        <w:rPr>
          <w:rFonts w:ascii="Times New Roman" w:hAnsi="Times New Roman" w:cs="Times New Roman"/>
          <w:i/>
          <w:sz w:val="28"/>
          <w:szCs w:val="28"/>
        </w:rPr>
        <w:t xml:space="preserve">Преподаватель иностранных языков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6B07EE">
        <w:rPr>
          <w:rFonts w:ascii="Times New Roman" w:hAnsi="Times New Roman" w:cs="Times New Roman"/>
          <w:i/>
          <w:sz w:val="28"/>
          <w:szCs w:val="28"/>
        </w:rPr>
        <w:t xml:space="preserve">ГБПОУ «Армавирский медицинский колледж»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6B07EE">
        <w:rPr>
          <w:rFonts w:ascii="Times New Roman" w:hAnsi="Times New Roman" w:cs="Times New Roman"/>
          <w:i/>
          <w:sz w:val="28"/>
          <w:szCs w:val="28"/>
        </w:rPr>
        <w:t xml:space="preserve">Мартиросян </w:t>
      </w:r>
      <w:proofErr w:type="spellStart"/>
      <w:r w:rsidRPr="006B07EE">
        <w:rPr>
          <w:rFonts w:ascii="Times New Roman" w:hAnsi="Times New Roman" w:cs="Times New Roman"/>
          <w:i/>
          <w:sz w:val="28"/>
          <w:szCs w:val="28"/>
        </w:rPr>
        <w:t>Карина</w:t>
      </w:r>
      <w:proofErr w:type="spellEnd"/>
      <w:r w:rsidRPr="006B07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B07EE">
        <w:rPr>
          <w:rFonts w:ascii="Times New Roman" w:hAnsi="Times New Roman" w:cs="Times New Roman"/>
          <w:i/>
          <w:sz w:val="28"/>
          <w:szCs w:val="28"/>
        </w:rPr>
        <w:t>Рубеновна</w:t>
      </w:r>
      <w:proofErr w:type="spellEnd"/>
    </w:p>
    <w:p w:rsidR="006B07EE" w:rsidRDefault="006B07EE" w:rsidP="006B07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B07EE">
        <w:rPr>
          <w:rFonts w:ascii="Times New Roman" w:hAnsi="Times New Roman" w:cs="Times New Roman"/>
          <w:sz w:val="28"/>
          <w:szCs w:val="28"/>
        </w:rPr>
        <w:t>В настоящее время приоритетом системы современного образования является развитие цифровых технологий, диктуемое совершенствованием и усложнением функционирования всех сфер общественного устройства. В соответствии с этим, возникла необходимость адаптации личности учащегося к новым социальным условиям («цифровой социализации»), стимулирования непрерывного саморазвития, применения полученных знаний, умений для решения разнообразных задач с наименьшими затратами времени и обеспечивающих устойчивую конкурентоспособность на рынке труда на перспективу.</w:t>
      </w:r>
    </w:p>
    <w:p w:rsidR="004D3A0F" w:rsidRDefault="006B07EE" w:rsidP="006B07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B07EE">
        <w:rPr>
          <w:rFonts w:ascii="Times New Roman" w:hAnsi="Times New Roman" w:cs="Times New Roman"/>
          <w:sz w:val="28"/>
          <w:szCs w:val="28"/>
        </w:rPr>
        <w:t xml:space="preserve"> Апробация и применение цифровой образовательной среды стартовала задолго до появления COVID-19 (не была связана с переходом на дистанционное обучение) и направлена на создание новых цифровых возможностей, позволяющих усовершенствовать образовательный процесс по отдельным предметам путем внедрения современных образовательных технологий. Возникновение новых подходов и технологических решений появляется благодаря научно – техническому прогрессу в процессе широкого применения </w:t>
      </w:r>
      <w:proofErr w:type="spellStart"/>
      <w:r w:rsidRPr="006B07EE">
        <w:rPr>
          <w:rFonts w:ascii="Times New Roman" w:hAnsi="Times New Roman" w:cs="Times New Roman"/>
          <w:sz w:val="28"/>
          <w:szCs w:val="28"/>
        </w:rPr>
        <w:t>компьютерно-коммуникационных</w:t>
      </w:r>
      <w:proofErr w:type="spellEnd"/>
      <w:r w:rsidRPr="006B07EE">
        <w:rPr>
          <w:rFonts w:ascii="Times New Roman" w:hAnsi="Times New Roman" w:cs="Times New Roman"/>
          <w:sz w:val="28"/>
          <w:szCs w:val="28"/>
        </w:rPr>
        <w:t xml:space="preserve"> средств образовательной деятельности. Компьютерные технологии способствуют появлению эффективных программно-дидактических систем, стимулирующих познавательный процесс обучающихся, с одной стороны, а, с другой – расширяют возможности преподавания. Поэтому необходимо создание новой образовательной модели, сочетающей дифференцированные педагогические подходы, методики и возможность полной самореализации потенциала формирующейся личности.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6B07EE">
        <w:rPr>
          <w:rFonts w:ascii="Times New Roman" w:hAnsi="Times New Roman" w:cs="Times New Roman"/>
          <w:sz w:val="28"/>
          <w:szCs w:val="28"/>
        </w:rPr>
        <w:t xml:space="preserve">Основные изменения в образовании связаны </w:t>
      </w:r>
      <w:proofErr w:type="gramStart"/>
      <w:r w:rsidRPr="006B07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07E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B07EE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6B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7EE">
        <w:rPr>
          <w:rFonts w:ascii="Times New Roman" w:hAnsi="Times New Roman" w:cs="Times New Roman"/>
          <w:sz w:val="28"/>
          <w:szCs w:val="28"/>
        </w:rPr>
        <w:t>цифровизацией</w:t>
      </w:r>
      <w:proofErr w:type="spellEnd"/>
      <w:r w:rsidRPr="006B07EE">
        <w:rPr>
          <w:rFonts w:ascii="Times New Roman" w:hAnsi="Times New Roman" w:cs="Times New Roman"/>
          <w:sz w:val="28"/>
          <w:szCs w:val="28"/>
        </w:rPr>
        <w:t xml:space="preserve">. В процессе реализации концепции </w:t>
      </w:r>
      <w:proofErr w:type="spellStart"/>
      <w:r w:rsidRPr="006B07EE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6B07EE">
        <w:rPr>
          <w:rFonts w:ascii="Times New Roman" w:hAnsi="Times New Roman" w:cs="Times New Roman"/>
          <w:sz w:val="28"/>
          <w:szCs w:val="28"/>
        </w:rPr>
        <w:t xml:space="preserve"> трансформируется </w:t>
      </w:r>
      <w:proofErr w:type="spellStart"/>
      <w:r w:rsidRPr="006B07EE">
        <w:rPr>
          <w:rFonts w:ascii="Times New Roman" w:hAnsi="Times New Roman" w:cs="Times New Roman"/>
          <w:sz w:val="28"/>
          <w:szCs w:val="28"/>
        </w:rPr>
        <w:t>субординированное</w:t>
      </w:r>
      <w:proofErr w:type="spellEnd"/>
      <w:r w:rsidRPr="006B07EE">
        <w:rPr>
          <w:rFonts w:ascii="Times New Roman" w:hAnsi="Times New Roman" w:cs="Times New Roman"/>
          <w:sz w:val="28"/>
          <w:szCs w:val="28"/>
        </w:rPr>
        <w:t xml:space="preserve"> единство организации образовательного процесса и обучения. Использование новых информационно- коммуникационных технологий (ИКТ) является начальным этапом для дальнейшего развития цифровой педагогики.</w:t>
      </w:r>
      <w:r w:rsidRPr="006B07EE">
        <w:rPr>
          <w:rFonts w:ascii="Times New Roman" w:hAnsi="Times New Roman" w:cs="Times New Roman"/>
          <w:sz w:val="28"/>
          <w:szCs w:val="28"/>
        </w:rPr>
        <w:br/>
        <w:t xml:space="preserve">Информационно- коммуникационные технологии предоставляют наибольшие возможности к модернизации подходов в процессе реализации образовательных услуг, возрастанию мобильности учащихся </w:t>
      </w:r>
      <w:r w:rsidRPr="006B07EE">
        <w:rPr>
          <w:rFonts w:ascii="Times New Roman" w:hAnsi="Times New Roman" w:cs="Times New Roman"/>
          <w:sz w:val="28"/>
          <w:szCs w:val="28"/>
        </w:rPr>
        <w:lastRenderedPageBreak/>
        <w:t xml:space="preserve">и преподавателей, созданию качественно иной субстанции информатизации образования.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6B07EE">
        <w:rPr>
          <w:rFonts w:ascii="Times New Roman" w:hAnsi="Times New Roman" w:cs="Times New Roman"/>
          <w:sz w:val="28"/>
          <w:szCs w:val="28"/>
        </w:rPr>
        <w:t>Для эффективного применения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B07EE">
        <w:rPr>
          <w:rFonts w:ascii="Times New Roman" w:hAnsi="Times New Roman" w:cs="Times New Roman"/>
          <w:sz w:val="28"/>
          <w:szCs w:val="28"/>
        </w:rPr>
        <w:t xml:space="preserve">коммуникационных технологий в образовательном процессе необходимо знать содержание их функциональных свойств, необходимых для выбора определенного метода преподавания или средства обучения. Применение ИКТ определяется спецификой учебного предмета, конкретно решаемой дидактической задачей, а, с другой стороны, дидактическими свойствами конкретных средств обучения. Следовательно, </w:t>
      </w:r>
      <w:r w:rsidR="004D3A0F">
        <w:rPr>
          <w:rFonts w:ascii="Times New Roman" w:hAnsi="Times New Roman" w:cs="Times New Roman"/>
          <w:sz w:val="28"/>
          <w:szCs w:val="28"/>
        </w:rPr>
        <w:t>ИКТ</w:t>
      </w:r>
      <w:r w:rsidRPr="006B07EE">
        <w:rPr>
          <w:rFonts w:ascii="Times New Roman" w:hAnsi="Times New Roman" w:cs="Times New Roman"/>
          <w:sz w:val="28"/>
          <w:szCs w:val="28"/>
        </w:rPr>
        <w:t xml:space="preserve"> представляются как средство познавательной и мыслительной деятельности учащихся. </w:t>
      </w:r>
      <w:r w:rsidR="004D3A0F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Pr="006B07EE">
        <w:rPr>
          <w:rFonts w:ascii="Times New Roman" w:hAnsi="Times New Roman" w:cs="Times New Roman"/>
          <w:sz w:val="28"/>
          <w:szCs w:val="28"/>
        </w:rPr>
        <w:t xml:space="preserve">Обновление знаний, а также морально устаревших ранее приобретенных, происходит быстрыми темпами. В этих условиях учебные организации высшего образования часто не успевают за изменениями рыночной конъюнктуры и квалификационными требованиями со стороны работодателей. По этой причине, динамично развивающиеся компании стали активно создавать специальные (узкоспециализированные) центры подготовки и переподготовки своих специалистов, направленные и способствующие максимально быстрому обучению сотрудников, повышению их квалификации. Кроме центров образования на базе функционирующих производств возникают институты дополнительного образования, практикующие разнообразные подходы к обучению, создавая конкуренцию высшим учебным заведениям (усиление конкурентной среды в сегменте образовательных услуг может создавать дефицит абитуриентов для высших учебных заведений). </w:t>
      </w:r>
    </w:p>
    <w:p w:rsidR="00117C98" w:rsidRDefault="006B07EE" w:rsidP="00117C9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B07EE">
        <w:rPr>
          <w:rFonts w:ascii="Times New Roman" w:hAnsi="Times New Roman" w:cs="Times New Roman"/>
          <w:sz w:val="28"/>
          <w:szCs w:val="28"/>
        </w:rPr>
        <w:t xml:space="preserve">В отличие от традиционного обучения цифровые образовательные технологии дают возможность дистанционного получения информации в виде аудио-, видео – и иных файлов – это экономит время, финансовые ресурсы и создает условия для всестороннего личностного развития. Наряду с этим, учебные материалы в цифровом формате более удобны, поскольку ими можно управлять, трансформировать, дополнять, прообразовывать и т.д. Новые возможности в образовательной деятельности возникли на основе освоения и внедрения цифровых и информационных технологий, изменивших и упростивших различные сферы жизнедеятельности. Именно развитие технологий в области цифровых коммуникаций, формирование и развитие цифровых инфраструктур порождают новые возможности информационных технологий, внедрении их в образовательную сферу – признается государством в качестве актуального тренда развития современного общества. </w:t>
      </w:r>
      <w:r w:rsidR="00644189">
        <w:rPr>
          <w:rFonts w:ascii="Times New Roman" w:hAnsi="Times New Roman" w:cs="Times New Roman"/>
          <w:sz w:val="28"/>
          <w:szCs w:val="28"/>
        </w:rPr>
        <w:t>ИКТ</w:t>
      </w:r>
      <w:r w:rsidRPr="006B07EE">
        <w:rPr>
          <w:rFonts w:ascii="Times New Roman" w:hAnsi="Times New Roman" w:cs="Times New Roman"/>
          <w:sz w:val="28"/>
          <w:szCs w:val="28"/>
        </w:rPr>
        <w:t xml:space="preserve"> по своей функциональности интегрируют все </w:t>
      </w:r>
      <w:r w:rsidRPr="006B07EE">
        <w:rPr>
          <w:rFonts w:ascii="Times New Roman" w:hAnsi="Times New Roman" w:cs="Times New Roman"/>
          <w:sz w:val="28"/>
          <w:szCs w:val="28"/>
        </w:rPr>
        <w:lastRenderedPageBreak/>
        <w:t xml:space="preserve">трансформации, которые произошли, происходят и будут происходить в бизнесе, промышленном производстве, государственном управлении, образовательной среде. </w:t>
      </w:r>
      <w:r w:rsidR="00644189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spellStart"/>
      <w:proofErr w:type="gramStart"/>
      <w:r w:rsidRPr="006B07EE">
        <w:rPr>
          <w:rFonts w:ascii="Times New Roman" w:hAnsi="Times New Roman" w:cs="Times New Roman"/>
          <w:sz w:val="28"/>
          <w:szCs w:val="28"/>
        </w:rPr>
        <w:t>Системообразующие</w:t>
      </w:r>
      <w:proofErr w:type="spellEnd"/>
      <w:r w:rsidRPr="006B07EE">
        <w:rPr>
          <w:rFonts w:ascii="Times New Roman" w:hAnsi="Times New Roman" w:cs="Times New Roman"/>
          <w:sz w:val="28"/>
          <w:szCs w:val="28"/>
        </w:rPr>
        <w:t xml:space="preserve"> факторы применения цифрового образования включают:</w:t>
      </w:r>
      <w:r w:rsidR="00644189">
        <w:rPr>
          <w:rFonts w:ascii="Times New Roman" w:hAnsi="Times New Roman" w:cs="Times New Roman"/>
          <w:sz w:val="28"/>
          <w:szCs w:val="28"/>
        </w:rPr>
        <w:br/>
      </w:r>
      <w:r w:rsidRPr="006B07EE">
        <w:rPr>
          <w:rFonts w:ascii="Times New Roman" w:hAnsi="Times New Roman" w:cs="Times New Roman"/>
          <w:sz w:val="28"/>
          <w:szCs w:val="28"/>
        </w:rPr>
        <w:t xml:space="preserve"> – формирование качественно новой структуры инновационных образовательных активов, отвечающих приоритетным </w:t>
      </w:r>
      <w:r w:rsidR="00644189">
        <w:rPr>
          <w:rFonts w:ascii="Times New Roman" w:hAnsi="Times New Roman" w:cs="Times New Roman"/>
          <w:sz w:val="28"/>
          <w:szCs w:val="28"/>
        </w:rPr>
        <w:t>направлениям развития общества;</w:t>
      </w:r>
      <w:r w:rsidR="00644189">
        <w:rPr>
          <w:rFonts w:ascii="Times New Roman" w:hAnsi="Times New Roman" w:cs="Times New Roman"/>
          <w:sz w:val="28"/>
          <w:szCs w:val="28"/>
        </w:rPr>
        <w:br/>
      </w:r>
      <w:r w:rsidRPr="006B07EE">
        <w:rPr>
          <w:rFonts w:ascii="Times New Roman" w:hAnsi="Times New Roman" w:cs="Times New Roman"/>
          <w:sz w:val="28"/>
          <w:szCs w:val="28"/>
        </w:rPr>
        <w:t xml:space="preserve">– использование электронных технологий в сфере образовательной деятельности; </w:t>
      </w:r>
      <w:r w:rsidR="00644189">
        <w:rPr>
          <w:rFonts w:ascii="Times New Roman" w:hAnsi="Times New Roman" w:cs="Times New Roman"/>
          <w:sz w:val="28"/>
          <w:szCs w:val="28"/>
        </w:rPr>
        <w:br/>
      </w:r>
      <w:r w:rsidRPr="006B07EE">
        <w:rPr>
          <w:rFonts w:ascii="Times New Roman" w:hAnsi="Times New Roman" w:cs="Times New Roman"/>
          <w:sz w:val="28"/>
          <w:szCs w:val="28"/>
        </w:rPr>
        <w:t>– формирование и поддержка благоприятных организационных инфраструктурных и нормативно-правовых характеристик развития информационно-коммуникационных технологий;</w:t>
      </w:r>
      <w:r w:rsidR="00644189">
        <w:rPr>
          <w:rFonts w:ascii="Times New Roman" w:hAnsi="Times New Roman" w:cs="Times New Roman"/>
          <w:sz w:val="28"/>
          <w:szCs w:val="28"/>
        </w:rPr>
        <w:br/>
      </w:r>
      <w:r w:rsidRPr="006B07EE">
        <w:rPr>
          <w:rFonts w:ascii="Times New Roman" w:hAnsi="Times New Roman" w:cs="Times New Roman"/>
          <w:sz w:val="28"/>
          <w:szCs w:val="28"/>
        </w:rPr>
        <w:t xml:space="preserve"> – обеспечение информационной безопасности;</w:t>
      </w:r>
      <w:r w:rsidR="00644189">
        <w:rPr>
          <w:rFonts w:ascii="Times New Roman" w:hAnsi="Times New Roman" w:cs="Times New Roman"/>
          <w:sz w:val="28"/>
          <w:szCs w:val="28"/>
        </w:rPr>
        <w:br/>
      </w:r>
      <w:r w:rsidRPr="006B07EE">
        <w:rPr>
          <w:rFonts w:ascii="Times New Roman" w:hAnsi="Times New Roman" w:cs="Times New Roman"/>
          <w:sz w:val="28"/>
          <w:szCs w:val="28"/>
        </w:rPr>
        <w:t xml:space="preserve"> – рекомендации по внедрению разработанных алгоритмов, способствующих повышению качества восприятия информации и образовательных услуг. </w:t>
      </w:r>
      <w:proofErr w:type="gramEnd"/>
    </w:p>
    <w:p w:rsidR="006B07EE" w:rsidRPr="006B07EE" w:rsidRDefault="006B07EE" w:rsidP="00117C9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B07EE">
        <w:rPr>
          <w:rFonts w:ascii="Times New Roman" w:hAnsi="Times New Roman" w:cs="Times New Roman"/>
          <w:sz w:val="28"/>
          <w:szCs w:val="28"/>
        </w:rPr>
        <w:t xml:space="preserve">Современное общество находится в самом начале пути </w:t>
      </w:r>
      <w:proofErr w:type="spellStart"/>
      <w:r w:rsidRPr="006B07EE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6B07EE">
        <w:rPr>
          <w:rFonts w:ascii="Times New Roman" w:hAnsi="Times New Roman" w:cs="Times New Roman"/>
          <w:sz w:val="28"/>
          <w:szCs w:val="28"/>
        </w:rPr>
        <w:t>. Разработаны и утверждены правовые документы, регламентирующие сферу информационных и коммуникационных технологий применительно к формированию новой технологической основы российского общества, в том числе важно</w:t>
      </w:r>
      <w:r w:rsidR="00117C98">
        <w:rPr>
          <w:rFonts w:ascii="Times New Roman" w:hAnsi="Times New Roman" w:cs="Times New Roman"/>
          <w:sz w:val="28"/>
          <w:szCs w:val="28"/>
        </w:rPr>
        <w:t>й его составляющей- образования.</w:t>
      </w:r>
      <w:r w:rsidR="00117C98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6B07EE">
        <w:rPr>
          <w:rFonts w:ascii="Times New Roman" w:hAnsi="Times New Roman" w:cs="Times New Roman"/>
          <w:sz w:val="28"/>
          <w:szCs w:val="28"/>
        </w:rPr>
        <w:t xml:space="preserve">Особенностью текущего этапа развития </w:t>
      </w:r>
      <w:r w:rsidR="00117C98">
        <w:rPr>
          <w:rFonts w:ascii="Times New Roman" w:hAnsi="Times New Roman" w:cs="Times New Roman"/>
          <w:sz w:val="28"/>
          <w:szCs w:val="28"/>
        </w:rPr>
        <w:t xml:space="preserve">ИКТ </w:t>
      </w:r>
      <w:r w:rsidRPr="006B07EE">
        <w:rPr>
          <w:rFonts w:ascii="Times New Roman" w:hAnsi="Times New Roman" w:cs="Times New Roman"/>
          <w:sz w:val="28"/>
          <w:szCs w:val="28"/>
        </w:rPr>
        <w:t>является не только внедрение уже существующих, но и осознание потенциала новых технологий. Так, в ближайшие годы будут разработаны и адоптированы для широкого применения программы автоматического перевода текстов и речи с любого языка. Подобные информационные новации создадут условия существенной перестройки образовательного процесса, изменению роли педагога, основная образовательная задача которого будет трансформироваться – не объяснять тот или иной материал, а помогать найти расположение этого материала и понять его содержание. Таким образом, переход к новой модели организации образовательной деятельности предполагает использование высокотехнологичных организационно – педагогических и </w:t>
      </w:r>
      <w:proofErr w:type="gramStart"/>
      <w:r w:rsidRPr="006B07EE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6B07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07EE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6B07EE">
        <w:rPr>
          <w:rFonts w:ascii="Times New Roman" w:hAnsi="Times New Roman" w:cs="Times New Roman"/>
          <w:sz w:val="28"/>
          <w:szCs w:val="28"/>
        </w:rPr>
        <w:t xml:space="preserve"> образовательной среды</w:t>
      </w:r>
      <w:r w:rsidR="00117C98">
        <w:rPr>
          <w:rFonts w:ascii="Times New Roman" w:hAnsi="Times New Roman" w:cs="Times New Roman"/>
          <w:sz w:val="28"/>
          <w:szCs w:val="28"/>
        </w:rPr>
        <w:t xml:space="preserve"> </w:t>
      </w:r>
      <w:r w:rsidRPr="006B07EE">
        <w:rPr>
          <w:rFonts w:ascii="Times New Roman" w:hAnsi="Times New Roman" w:cs="Times New Roman"/>
          <w:sz w:val="28"/>
          <w:szCs w:val="28"/>
        </w:rPr>
        <w:t xml:space="preserve">– одна из актуальных проблем образовательной парадигмы. Основные тренды цифровой трансформации кардинально меняют образование и социальную сферу. Цифровые технологии в образовательной деятельности – условие необходимое, но не достаточное для повышения качества усвоения содержания изучаемого предмета. Умение ставить задачи, формализовать </w:t>
      </w:r>
      <w:r w:rsidRPr="006B07EE">
        <w:rPr>
          <w:rFonts w:ascii="Times New Roman" w:hAnsi="Times New Roman" w:cs="Times New Roman"/>
          <w:sz w:val="28"/>
          <w:szCs w:val="28"/>
        </w:rPr>
        <w:lastRenderedPageBreak/>
        <w:t>методы их решения, использовать способности к аналитической деятельности – заставляет переориентировать традиционные педагогические приемы и методы в процессе цифровой трансформации образования.</w:t>
      </w:r>
    </w:p>
    <w:p w:rsidR="003663C7" w:rsidRDefault="006B07EE">
      <w:pPr>
        <w:rPr>
          <w:rFonts w:ascii="Times New Roman" w:hAnsi="Times New Roman" w:cs="Times New Roman"/>
          <w:sz w:val="28"/>
          <w:szCs w:val="28"/>
        </w:rPr>
      </w:pPr>
      <w:r w:rsidRPr="003663C7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  <w:r w:rsidRPr="006B07EE">
        <w:rPr>
          <w:rFonts w:ascii="Times New Roman" w:hAnsi="Times New Roman" w:cs="Times New Roman"/>
          <w:sz w:val="28"/>
          <w:szCs w:val="28"/>
        </w:rPr>
        <w:br/>
      </w:r>
      <w:r w:rsidRPr="003663C7">
        <w:rPr>
          <w:rFonts w:ascii="Times New Roman" w:hAnsi="Times New Roman" w:cs="Times New Roman"/>
          <w:b/>
          <w:sz w:val="28"/>
          <w:szCs w:val="28"/>
        </w:rPr>
        <w:t>1</w:t>
      </w:r>
      <w:r w:rsidRPr="006B07EE">
        <w:rPr>
          <w:rFonts w:ascii="Times New Roman" w:hAnsi="Times New Roman" w:cs="Times New Roman"/>
          <w:sz w:val="28"/>
          <w:szCs w:val="28"/>
        </w:rPr>
        <w:t xml:space="preserve">.Беседы об экономике/ под редакцией С.Д. </w:t>
      </w:r>
      <w:proofErr w:type="spellStart"/>
      <w:r w:rsidRPr="006B07EE">
        <w:rPr>
          <w:rFonts w:ascii="Times New Roman" w:hAnsi="Times New Roman" w:cs="Times New Roman"/>
          <w:sz w:val="28"/>
          <w:szCs w:val="28"/>
        </w:rPr>
        <w:t>Бодрунова</w:t>
      </w:r>
      <w:proofErr w:type="spellEnd"/>
      <w:r w:rsidRPr="006B07EE">
        <w:rPr>
          <w:rFonts w:ascii="Times New Roman" w:hAnsi="Times New Roman" w:cs="Times New Roman"/>
          <w:sz w:val="28"/>
          <w:szCs w:val="28"/>
        </w:rPr>
        <w:t xml:space="preserve">.– М.: ИНИИР, 2017. </w:t>
      </w:r>
    </w:p>
    <w:p w:rsidR="003663C7" w:rsidRDefault="003663C7">
      <w:pPr>
        <w:rPr>
          <w:rFonts w:ascii="Times New Roman" w:hAnsi="Times New Roman" w:cs="Times New Roman"/>
          <w:sz w:val="28"/>
          <w:szCs w:val="28"/>
        </w:rPr>
      </w:pPr>
      <w:r w:rsidRPr="003663C7">
        <w:rPr>
          <w:rFonts w:ascii="Times New Roman" w:hAnsi="Times New Roman" w:cs="Times New Roman"/>
          <w:b/>
          <w:sz w:val="28"/>
          <w:szCs w:val="28"/>
        </w:rPr>
        <w:t>2</w:t>
      </w:r>
      <w:r w:rsidR="006B07EE" w:rsidRPr="003663C7">
        <w:rPr>
          <w:rFonts w:ascii="Times New Roman" w:hAnsi="Times New Roman" w:cs="Times New Roman"/>
          <w:b/>
          <w:sz w:val="28"/>
          <w:szCs w:val="28"/>
        </w:rPr>
        <w:t>.</w:t>
      </w:r>
      <w:r w:rsidR="006B07EE" w:rsidRPr="006B07E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11.11.2010 года № 1950-р (ред. от 12.03.2020) «Об утверждении перечня государственных программ Российской Федерации». </w:t>
      </w:r>
    </w:p>
    <w:p w:rsidR="006B07EE" w:rsidRPr="006B07EE" w:rsidRDefault="003663C7">
      <w:pPr>
        <w:rPr>
          <w:rFonts w:ascii="Times New Roman" w:hAnsi="Times New Roman" w:cs="Times New Roman"/>
          <w:sz w:val="28"/>
          <w:szCs w:val="28"/>
        </w:rPr>
      </w:pPr>
      <w:r w:rsidRPr="003663C7">
        <w:rPr>
          <w:rFonts w:ascii="Times New Roman" w:hAnsi="Times New Roman" w:cs="Times New Roman"/>
          <w:b/>
          <w:sz w:val="28"/>
          <w:szCs w:val="28"/>
        </w:rPr>
        <w:t>3</w:t>
      </w:r>
      <w:r w:rsidR="006B07EE" w:rsidRPr="003663C7">
        <w:rPr>
          <w:rFonts w:ascii="Times New Roman" w:hAnsi="Times New Roman" w:cs="Times New Roman"/>
          <w:b/>
          <w:sz w:val="28"/>
          <w:szCs w:val="28"/>
        </w:rPr>
        <w:t>.</w:t>
      </w:r>
      <w:r w:rsidR="006B07EE" w:rsidRPr="006B07EE">
        <w:rPr>
          <w:rFonts w:ascii="Times New Roman" w:hAnsi="Times New Roman" w:cs="Times New Roman"/>
          <w:sz w:val="28"/>
          <w:szCs w:val="28"/>
        </w:rPr>
        <w:t>Указ президента РФ от 09.05.2017, № 203 «О стратегии развития информационного общества Российской Федерации на 2017-2030 годы».</w:t>
      </w:r>
    </w:p>
    <w:sectPr w:rsidR="006B07EE" w:rsidRPr="006B07EE" w:rsidSect="00C0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07EE"/>
    <w:rsid w:val="00117C98"/>
    <w:rsid w:val="003663C7"/>
    <w:rsid w:val="004D3A0F"/>
    <w:rsid w:val="00644189"/>
    <w:rsid w:val="006B07EE"/>
    <w:rsid w:val="00C03E2F"/>
    <w:rsid w:val="00C57F5A"/>
    <w:rsid w:val="00F4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2020-09-13T17:49:00Z</dcterms:created>
  <dcterms:modified xsi:type="dcterms:W3CDTF">2020-09-13T18:31:00Z</dcterms:modified>
</cp:coreProperties>
</file>