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DC1" w:rsidRDefault="00E25129" w:rsidP="002130FB">
      <w:pPr>
        <w:ind w:firstLine="0"/>
      </w:pP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ge">
                  <wp:posOffset>-91439</wp:posOffset>
                </wp:positionV>
                <wp:extent cx="7765200" cy="91440"/>
                <wp:effectExtent l="0" t="0" r="2540" b="3810"/>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765200" cy="91440"/>
                        </a:xfrm>
                        <a:prstGeom prst="rect">
                          <a:avLst/>
                        </a:prstGeom>
                        <a:solidFill>
                          <a:srgbClr val="F2F2F2"/>
                        </a:solidFill>
                        <a:ln w="9525">
                          <a:noFill/>
                          <a:miter lim="800000"/>
                          <a:headEnd/>
                          <a:tailEnd/>
                        </a:ln>
                      </wps:spPr>
                      <wps:txbx>
                        <w:txbxContent>
                          <w:p w:rsidR="00543DC1" w:rsidRPr="002130FB" w:rsidRDefault="00543DC1" w:rsidP="002130FB">
                            <w:pPr>
                              <w:spacing w:line="240" w:lineRule="auto"/>
                              <w:ind w:firstLine="0"/>
                              <w:contextualSpacing/>
                              <w:jc w:val="left"/>
                              <w:rPr>
                                <w:lang w:val="en-US"/>
                              </w:rPr>
                            </w:pPr>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DT_ATTR_LBL_SHAPE" o:spid="_x0000_s1026" type="#_x0000_t202" style="position:absolute;left:0;text-align:left;margin-left:0;margin-top:-7.2pt;width:611.45pt;height:7.2pt;flip:y;z-index:251659264;visibility:visible;mso-wrap-style:square;mso-width-percent:1000;mso-height-percent:0;mso-wrap-distance-left:9pt;mso-wrap-distance-top:0;mso-wrap-distance-right:9pt;mso-wrap-distance-bottom:0;mso-position-horizontal:left;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" fillcolor="#f2f2f2" stroked="f">
                <v:textbox inset=",0,,0">
                  <w:txbxContent>
                    <w:p w:rsidR="00543DC1" w:rsidRPr="002130FB" w:rsidRDefault="00543DC1" w:rsidP="002130FB">
                      <w:pPr>
                        <w:spacing w:line="240" w:lineRule="auto"/>
                        <w:ind w:firstLine="0"/>
                        <w:contextualSpacing/>
                        <w:jc w:val="left"/>
                        <w:rPr>
                          <w:lang w:val="en-US"/>
                        </w:rPr>
                      </w:pPr>
                    </w:p>
                  </w:txbxContent>
                </v:textbox>
                <w10:wrap anchorx="page" anchory="page"/>
              </v:shape>
            </w:pict>
          </mc:Fallback>
        </mc:AlternateContent>
      </w:r>
    </w:p>
    <w:p w:rsidR="00DF2F35" w:rsidRPr="002130FB" w:rsidRDefault="00382203">
      <w:pPr>
        <w:spacing w:after="220" w:line="259" w:lineRule="auto"/>
        <w:ind w:left="10" w:right="-11" w:hanging="10"/>
        <w:jc w:val="right"/>
        <w:rPr>
          <w:lang w:val="en-US"/>
        </w:rPr>
      </w:pPr>
      <w:proofErr w:type="spellStart"/>
      <w:r w:rsidRPr="002130FB">
        <w:rPr>
          <w:i/>
          <w:lang w:val="en-US"/>
        </w:rPr>
        <w:t>Orlova</w:t>
      </w:r>
      <w:proofErr w:type="spellEnd"/>
      <w:r w:rsidRPr="002130FB">
        <w:rPr>
          <w:i/>
          <w:lang w:val="en-US"/>
        </w:rPr>
        <w:t xml:space="preserve"> Yu. D.,</w:t>
      </w:r>
    </w:p>
    <w:p w:rsidR="002130FB" w:rsidRDefault="00382203">
      <w:pPr>
        <w:spacing w:after="220" w:line="259" w:lineRule="auto"/>
        <w:ind w:left="10" w:right="-11" w:hanging="10"/>
        <w:jc w:val="right"/>
        <w:rPr>
          <w:i/>
          <w:lang w:val="en-US"/>
        </w:rPr>
      </w:pPr>
      <w:r w:rsidRPr="002130FB">
        <w:rPr>
          <w:i/>
          <w:lang w:val="en-US"/>
        </w:rPr>
        <w:t>student of the Federal State Autonomous</w:t>
      </w:r>
    </w:p>
    <w:p w:rsidR="00DF2F35" w:rsidRPr="002130FB" w:rsidRDefault="00382203">
      <w:pPr>
        <w:spacing w:after="220" w:line="259" w:lineRule="auto"/>
        <w:ind w:left="10" w:right="-11" w:hanging="10"/>
        <w:jc w:val="right"/>
        <w:rPr>
          <w:lang w:val="en-US"/>
        </w:rPr>
      </w:pPr>
      <w:r w:rsidRPr="002130FB">
        <w:rPr>
          <w:i/>
          <w:lang w:val="en-US"/>
        </w:rPr>
        <w:t xml:space="preserve"> Educational Institution of Higher Education “SUSU (NRU)”</w:t>
      </w:r>
    </w:p>
    <w:p w:rsidR="00DF2F35" w:rsidRDefault="00382203" w:rsidP="002130FB">
      <w:pPr>
        <w:spacing w:after="0" w:line="422" w:lineRule="auto"/>
        <w:ind w:left="6040" w:right="0" w:firstLine="586"/>
        <w:jc w:val="left"/>
        <w:rPr>
          <w:i/>
          <w:lang w:val="en-US"/>
        </w:rPr>
      </w:pPr>
      <w:r w:rsidRPr="002130FB">
        <w:rPr>
          <w:i/>
          <w:lang w:val="en-US"/>
        </w:rPr>
        <w:t>scientific super</w:t>
      </w:r>
      <w:r w:rsidR="002130FB">
        <w:rPr>
          <w:i/>
          <w:lang w:val="en-US"/>
        </w:rPr>
        <w:t xml:space="preserve">visor </w:t>
      </w:r>
    </w:p>
    <w:p w:rsidR="002130FB" w:rsidRPr="002130FB" w:rsidRDefault="002130FB" w:rsidP="002130FB">
      <w:pPr>
        <w:spacing w:after="0" w:line="422" w:lineRule="auto"/>
        <w:ind w:right="0" w:firstLine="0"/>
        <w:jc w:val="right"/>
        <w:rPr>
          <w:lang w:val="en-US"/>
        </w:rPr>
      </w:pPr>
      <w:r w:rsidRPr="002130FB">
        <w:rPr>
          <w:lang w:val="en-US"/>
        </w:rPr>
        <w:t xml:space="preserve">                                                             </w:t>
      </w:r>
      <w:r w:rsidR="000950FA">
        <w:rPr>
          <w:lang w:val="en-US"/>
        </w:rPr>
        <w:t xml:space="preserve">         </w:t>
      </w:r>
      <w:proofErr w:type="spellStart"/>
      <w:r w:rsidR="000950FA">
        <w:rPr>
          <w:lang w:val="en-US"/>
        </w:rPr>
        <w:t>Kondrashova</w:t>
      </w:r>
      <w:proofErr w:type="spellEnd"/>
      <w:r w:rsidR="000950FA">
        <w:rPr>
          <w:lang w:val="en-US"/>
        </w:rPr>
        <w:t xml:space="preserve"> Inna </w:t>
      </w:r>
      <w:proofErr w:type="spellStart"/>
      <w:r w:rsidR="000950FA">
        <w:rPr>
          <w:lang w:val="en-US"/>
        </w:rPr>
        <w:t>Valeri</w:t>
      </w:r>
      <w:r w:rsidRPr="002130FB">
        <w:rPr>
          <w:lang w:val="en-US"/>
        </w:rPr>
        <w:t>evna</w:t>
      </w:r>
      <w:proofErr w:type="spellEnd"/>
      <w:r w:rsidRPr="002130FB">
        <w:rPr>
          <w:lang w:val="en-US"/>
        </w:rPr>
        <w:t xml:space="preserve"> </w:t>
      </w:r>
    </w:p>
    <w:p w:rsidR="002130FB" w:rsidRPr="002130FB" w:rsidRDefault="002130FB" w:rsidP="002130FB">
      <w:pPr>
        <w:spacing w:after="0" w:line="422" w:lineRule="auto"/>
        <w:ind w:left="5529" w:right="0" w:firstLine="567"/>
        <w:jc w:val="right"/>
        <w:rPr>
          <w:lang w:val="en-US"/>
        </w:rPr>
      </w:pPr>
      <w:r w:rsidRPr="002130FB">
        <w:rPr>
          <w:lang w:val="en-US"/>
        </w:rPr>
        <w:t>Associate Prof</w:t>
      </w:r>
      <w:r w:rsidR="000950FA">
        <w:rPr>
          <w:lang w:val="en-US"/>
        </w:rPr>
        <w:t>essor, Candidate of Pedagogics</w:t>
      </w:r>
    </w:p>
    <w:p w:rsidR="002130FB" w:rsidRDefault="00382203" w:rsidP="002130FB">
      <w:pPr>
        <w:spacing w:after="0" w:line="422" w:lineRule="auto"/>
        <w:ind w:left="272" w:right="0" w:firstLine="2880"/>
        <w:jc w:val="right"/>
        <w:rPr>
          <w:i/>
          <w:lang w:val="en-US"/>
        </w:rPr>
      </w:pPr>
      <w:r w:rsidRPr="002130FB">
        <w:rPr>
          <w:i/>
          <w:lang w:val="en-US"/>
        </w:rPr>
        <w:t>Federal State Autonomous Educational Institution of Higher Education “SUSU (NRU)” (Chelyabinsk, Russia)</w:t>
      </w:r>
    </w:p>
    <w:p w:rsidR="002130FB" w:rsidRDefault="002130FB" w:rsidP="002130FB">
      <w:pPr>
        <w:spacing w:after="0" w:line="422" w:lineRule="auto"/>
        <w:ind w:left="272" w:right="0" w:firstLine="2880"/>
        <w:jc w:val="right"/>
        <w:rPr>
          <w:i/>
          <w:lang w:val="en-US"/>
        </w:rPr>
      </w:pPr>
    </w:p>
    <w:p w:rsidR="00DF2F35" w:rsidRPr="002130FB" w:rsidRDefault="009E29D0" w:rsidP="002130FB">
      <w:pPr>
        <w:spacing w:after="0" w:line="422" w:lineRule="auto"/>
        <w:ind w:left="-709" w:right="0" w:firstLine="709"/>
        <w:jc w:val="center"/>
        <w:rPr>
          <w:lang w:val="en-US"/>
        </w:rPr>
      </w:pPr>
      <w:r>
        <w:rPr>
          <w:b/>
          <w:lang w:val="en-US"/>
        </w:rPr>
        <w:t xml:space="preserve">Reasons for </w:t>
      </w:r>
      <w:r w:rsidR="00420551">
        <w:rPr>
          <w:b/>
          <w:lang w:val="en-US"/>
        </w:rPr>
        <w:t>female and</w:t>
      </w:r>
      <w:r>
        <w:rPr>
          <w:b/>
          <w:lang w:val="en-US"/>
        </w:rPr>
        <w:t xml:space="preserve"> ways to solve it</w:t>
      </w:r>
    </w:p>
    <w:p w:rsidR="00DF2F35" w:rsidRPr="002130FB" w:rsidRDefault="00382203">
      <w:pPr>
        <w:ind w:left="-15" w:right="-6"/>
        <w:rPr>
          <w:lang w:val="en-US"/>
        </w:rPr>
      </w:pPr>
      <w:r w:rsidRPr="002130FB">
        <w:rPr>
          <w:i/>
          <w:lang w:val="en-US"/>
        </w:rPr>
        <w:t>Annotation:</w:t>
      </w:r>
      <w:r w:rsidR="002130FB" w:rsidRPr="002130FB">
        <w:rPr>
          <w:i/>
          <w:lang w:val="en-US"/>
        </w:rPr>
        <w:t xml:space="preserve"> </w:t>
      </w:r>
      <w:r w:rsidRPr="002130FB">
        <w:rPr>
          <w:lang w:val="en-US"/>
        </w:rPr>
        <w:t>This article examines important</w:t>
      </w:r>
      <w:r w:rsidR="009E29D0">
        <w:rPr>
          <w:lang w:val="en-US"/>
        </w:rPr>
        <w:t xml:space="preserve"> statistical data for</w:t>
      </w:r>
      <w:r w:rsidRPr="002130FB">
        <w:rPr>
          <w:lang w:val="en-US"/>
        </w:rPr>
        <w:t xml:space="preserve"> crimes committed by women, analyzes the causes of female crime, examines the historical aspect of female crime, which allows </w:t>
      </w:r>
      <w:proofErr w:type="gramStart"/>
      <w:r w:rsidRPr="002130FB">
        <w:rPr>
          <w:lang w:val="en-US"/>
        </w:rPr>
        <w:t>to view</w:t>
      </w:r>
      <w:proofErr w:type="gramEnd"/>
      <w:r w:rsidRPr="002130FB">
        <w:rPr>
          <w:lang w:val="en-US"/>
        </w:rPr>
        <w:t xml:space="preserve"> the dynamics and patterns of female crime in a general way.</w:t>
      </w:r>
    </w:p>
    <w:p w:rsidR="00DF2F35" w:rsidRPr="002130FB" w:rsidRDefault="00382203">
      <w:pPr>
        <w:ind w:left="-15" w:right="-6"/>
        <w:rPr>
          <w:lang w:val="en-US"/>
        </w:rPr>
      </w:pPr>
      <w:r w:rsidRPr="002130FB">
        <w:rPr>
          <w:i/>
          <w:lang w:val="en-US"/>
        </w:rPr>
        <w:t>Keywords:</w:t>
      </w:r>
      <w:r w:rsidR="002130FB" w:rsidRPr="002130FB">
        <w:rPr>
          <w:i/>
          <w:lang w:val="en-US"/>
        </w:rPr>
        <w:t xml:space="preserve"> </w:t>
      </w:r>
      <w:r w:rsidRPr="002130FB">
        <w:rPr>
          <w:lang w:val="en-US"/>
        </w:rPr>
        <w:t xml:space="preserve">female crime, causes of women's crimes, the impact of female crime on society, statistical </w:t>
      </w:r>
      <w:r w:rsidR="009E29D0">
        <w:rPr>
          <w:lang w:val="en-US"/>
        </w:rPr>
        <w:t xml:space="preserve">data for </w:t>
      </w:r>
      <w:r w:rsidRPr="002130FB">
        <w:rPr>
          <w:lang w:val="en-US"/>
        </w:rPr>
        <w:t>crimes committed by women, ways to solve problems.</w:t>
      </w:r>
    </w:p>
    <w:p w:rsidR="00506106" w:rsidRDefault="00382203">
      <w:pPr>
        <w:ind w:left="-15" w:right="-6"/>
        <w:rPr>
          <w:lang w:val="en-US"/>
        </w:rPr>
      </w:pPr>
      <w:r w:rsidRPr="002130FB">
        <w:rPr>
          <w:lang w:val="en-US"/>
        </w:rPr>
        <w:t xml:space="preserve">At present, the issues of bringing women to criminal responsibility are the most relevant. </w:t>
      </w:r>
      <w:r w:rsidR="000950FA">
        <w:rPr>
          <w:lang w:val="en-US"/>
        </w:rPr>
        <w:t xml:space="preserve">It </w:t>
      </w:r>
      <w:proofErr w:type="gramStart"/>
      <w:r w:rsidR="000950FA">
        <w:rPr>
          <w:lang w:val="en-US"/>
        </w:rPr>
        <w:t>is expressed</w:t>
      </w:r>
      <w:proofErr w:type="gramEnd"/>
      <w:r w:rsidR="000950FA">
        <w:rPr>
          <w:lang w:val="en-US"/>
        </w:rPr>
        <w:t xml:space="preserve"> in</w:t>
      </w:r>
      <w:r w:rsidR="009E29D0">
        <w:rPr>
          <w:lang w:val="en-US"/>
        </w:rPr>
        <w:t xml:space="preserve"> </w:t>
      </w:r>
      <w:r w:rsidR="000950FA">
        <w:rPr>
          <w:lang w:val="en-US"/>
        </w:rPr>
        <w:t>increasing</w:t>
      </w:r>
      <w:r w:rsidR="009E29D0">
        <w:rPr>
          <w:lang w:val="en-US"/>
        </w:rPr>
        <w:t xml:space="preserve"> of</w:t>
      </w:r>
      <w:r w:rsidRPr="002130FB">
        <w:rPr>
          <w:lang w:val="en-US"/>
        </w:rPr>
        <w:t xml:space="preserve"> crimes committed by women. So, according to the statistics of the General Prosecutor's Office of the Russian Federation "Social portrait of crime in the Chely</w:t>
      </w:r>
      <w:r w:rsidR="00506106">
        <w:rPr>
          <w:lang w:val="en-US"/>
        </w:rPr>
        <w:t>abinsk region" for 2020 to 2021</w:t>
      </w:r>
      <w:r w:rsidRPr="002130FB">
        <w:rPr>
          <w:lang w:val="en-US"/>
        </w:rPr>
        <w:t xml:space="preserve"> </w:t>
      </w:r>
      <w:proofErr w:type="gramStart"/>
      <w:r w:rsidRPr="002130FB">
        <w:rPr>
          <w:lang w:val="en-US"/>
        </w:rPr>
        <w:t>an</w:t>
      </w:r>
      <w:proofErr w:type="gramEnd"/>
      <w:r w:rsidRPr="002130FB">
        <w:rPr>
          <w:lang w:val="en-US"/>
        </w:rPr>
        <w:t xml:space="preserve"> increase in investigat</w:t>
      </w:r>
      <w:r w:rsidR="009E29D0">
        <w:rPr>
          <w:lang w:val="en-US"/>
        </w:rPr>
        <w:t>ed crimes committed by women has been</w:t>
      </w:r>
      <w:r w:rsidRPr="002130FB">
        <w:rPr>
          <w:lang w:val="en-US"/>
        </w:rPr>
        <w:t xml:space="preserve"> revealed. </w:t>
      </w:r>
    </w:p>
    <w:p w:rsidR="00DF2F35" w:rsidRPr="002130FB" w:rsidRDefault="00382203">
      <w:pPr>
        <w:ind w:left="-15" w:right="-6"/>
        <w:rPr>
          <w:lang w:val="en-US"/>
        </w:rPr>
      </w:pPr>
      <w:r w:rsidRPr="002130FB">
        <w:rPr>
          <w:lang w:val="en-US"/>
        </w:rPr>
        <w:t>According to these statistics for 2020, the number of crimes committed by women in the Chelyabinsk region is</w:t>
      </w:r>
      <w:r w:rsidR="009E29D0">
        <w:rPr>
          <w:lang w:val="en-US"/>
        </w:rPr>
        <w:t xml:space="preserve"> 4403 crimes. And in 2021, the</w:t>
      </w:r>
      <w:r w:rsidRPr="002130FB">
        <w:rPr>
          <w:lang w:val="en-US"/>
        </w:rPr>
        <w:t xml:space="preserve"> </w:t>
      </w:r>
      <w:r w:rsidR="009E29D0">
        <w:rPr>
          <w:lang w:val="en-US"/>
        </w:rPr>
        <w:t>number of</w:t>
      </w:r>
      <w:r w:rsidRPr="002130FB">
        <w:rPr>
          <w:lang w:val="en-US"/>
        </w:rPr>
        <w:t xml:space="preserve"> crimes </w:t>
      </w:r>
      <w:r w:rsidRPr="002130FB">
        <w:rPr>
          <w:lang w:val="en-US"/>
        </w:rPr>
        <w:lastRenderedPageBreak/>
        <w:t>committed by women</w:t>
      </w:r>
      <w:r w:rsidR="009E29D0">
        <w:rPr>
          <w:lang w:val="en-US"/>
        </w:rPr>
        <w:t xml:space="preserve"> increased</w:t>
      </w:r>
      <w:r w:rsidRPr="002130FB">
        <w:rPr>
          <w:lang w:val="en-US"/>
        </w:rPr>
        <w:t xml:space="preserve"> by 315</w:t>
      </w:r>
      <w:r>
        <w:rPr>
          <w:sz w:val="25"/>
          <w:vertAlign w:val="superscript"/>
        </w:rPr>
        <w:footnoteReference w:id="1"/>
      </w:r>
      <w:r w:rsidRPr="002130FB">
        <w:rPr>
          <w:lang w:val="en-US"/>
        </w:rPr>
        <w:t>. Such crimes are considered, on the one hand, as an integral part of crime as a whole and express a general pattern, and on the other hand, they are considered as separate crimes with their own characteristics.</w:t>
      </w:r>
    </w:p>
    <w:p w:rsidR="00DF2F35" w:rsidRPr="002130FB" w:rsidRDefault="00382203">
      <w:pPr>
        <w:ind w:left="-15" w:right="-6"/>
        <w:rPr>
          <w:lang w:val="en-US"/>
        </w:rPr>
      </w:pPr>
      <w:r w:rsidRPr="002130FB">
        <w:rPr>
          <w:lang w:val="en-US"/>
        </w:rPr>
        <w:t>This work is aimed at studying the causes of crimes committed by women, their features, impact on social relations and ways to solve them.</w:t>
      </w:r>
    </w:p>
    <w:p w:rsidR="009E29D0" w:rsidRDefault="00382203">
      <w:pPr>
        <w:ind w:left="-15" w:right="-6"/>
        <w:rPr>
          <w:lang w:val="en-US"/>
        </w:rPr>
      </w:pPr>
      <w:r w:rsidRPr="002130FB">
        <w:rPr>
          <w:lang w:val="en-US"/>
        </w:rPr>
        <w:t>Women's crime affects social relations</w:t>
      </w:r>
      <w:r w:rsidR="001735D6" w:rsidRPr="001735D6">
        <w:rPr>
          <w:lang w:val="en-US"/>
        </w:rPr>
        <w:t xml:space="preserve"> </w:t>
      </w:r>
      <w:r w:rsidR="001735D6" w:rsidRPr="002130FB">
        <w:rPr>
          <w:lang w:val="en-US"/>
        </w:rPr>
        <w:t>negatively</w:t>
      </w:r>
      <w:r w:rsidRPr="002130FB">
        <w:rPr>
          <w:lang w:val="en-US"/>
        </w:rPr>
        <w:t>.</w:t>
      </w:r>
      <w:r w:rsidRPr="002130FB">
        <w:rPr>
          <w:lang w:val="en-US"/>
        </w:rPr>
        <w:t xml:space="preserve"> Starting in antiquit</w:t>
      </w:r>
      <w:r w:rsidR="009E29D0">
        <w:rPr>
          <w:lang w:val="en-US"/>
        </w:rPr>
        <w:t>y, a woman was recognized as a</w:t>
      </w:r>
      <w:r w:rsidRPr="002130FB">
        <w:rPr>
          <w:lang w:val="en-US"/>
        </w:rPr>
        <w:t xml:space="preserve"> guardian of the hearth, a symbol of warm</w:t>
      </w:r>
      <w:r w:rsidR="009E29D0">
        <w:rPr>
          <w:lang w:val="en-US"/>
        </w:rPr>
        <w:t>th and comfort in the house, responsible for bringing up</w:t>
      </w:r>
      <w:r w:rsidRPr="002130FB">
        <w:rPr>
          <w:lang w:val="en-US"/>
        </w:rPr>
        <w:t xml:space="preserve"> children, etc. And, </w:t>
      </w:r>
      <w:r w:rsidR="009E29D0">
        <w:rPr>
          <w:lang w:val="en-US"/>
        </w:rPr>
        <w:t>due to all these</w:t>
      </w:r>
      <w:r w:rsidRPr="002130FB">
        <w:rPr>
          <w:lang w:val="en-US"/>
        </w:rPr>
        <w:t>, the negative influence of a criminal mother on her child is much greater. This is ex</w:t>
      </w:r>
      <w:r w:rsidR="009E29D0">
        <w:rPr>
          <w:lang w:val="en-US"/>
        </w:rPr>
        <w:t>pressed in the upbringing of a</w:t>
      </w:r>
      <w:r w:rsidRPr="002130FB">
        <w:rPr>
          <w:lang w:val="en-US"/>
        </w:rPr>
        <w:t xml:space="preserve"> child, in his development, in his attitude to society and protected social relations. The consequences of this may be the corresponding criminal activity of minors or the unhealthy psyche of a child from an early age and the subsequent violation of criminal law by him. </w:t>
      </w:r>
    </w:p>
    <w:p w:rsidR="00DF2F35" w:rsidRPr="002130FB" w:rsidRDefault="00382203">
      <w:pPr>
        <w:ind w:left="-15" w:right="-6"/>
        <w:rPr>
          <w:lang w:val="en-US"/>
        </w:rPr>
      </w:pPr>
      <w:r w:rsidRPr="002130FB">
        <w:rPr>
          <w:lang w:val="en-US"/>
        </w:rPr>
        <w:t>But what are the reasons wh</w:t>
      </w:r>
      <w:r w:rsidR="009E29D0">
        <w:rPr>
          <w:lang w:val="en-US"/>
        </w:rPr>
        <w:t>y women commit crimes? There is</w:t>
      </w:r>
      <w:r w:rsidRPr="002130FB">
        <w:rPr>
          <w:lang w:val="en-US"/>
        </w:rPr>
        <w:t xml:space="preserve"> a number of reasons for female crime. Let's consider a few of them.</w:t>
      </w:r>
    </w:p>
    <w:p w:rsidR="00DF2F35" w:rsidRPr="002130FB" w:rsidRDefault="00382203">
      <w:pPr>
        <w:ind w:left="-15" w:right="-6"/>
        <w:rPr>
          <w:lang w:val="en-US"/>
        </w:rPr>
      </w:pPr>
      <w:r w:rsidRPr="002130FB">
        <w:rPr>
          <w:lang w:val="en-US"/>
        </w:rPr>
        <w:t xml:space="preserve">The first important reason is spiritual and material poverty, which expands the range of motivations for crimes committed by women. So, according to </w:t>
      </w:r>
      <w:proofErr w:type="spellStart"/>
      <w:r w:rsidRPr="002130FB">
        <w:rPr>
          <w:lang w:val="en-US"/>
        </w:rPr>
        <w:t>Shalagin</w:t>
      </w:r>
      <w:proofErr w:type="spellEnd"/>
      <w:r w:rsidRPr="002130FB">
        <w:rPr>
          <w:lang w:val="en-US"/>
        </w:rPr>
        <w:t xml:space="preserve"> A.E. and </w:t>
      </w:r>
      <w:proofErr w:type="spellStart"/>
      <w:r w:rsidRPr="002130FB">
        <w:rPr>
          <w:lang w:val="en-US"/>
        </w:rPr>
        <w:t>Sharipova</w:t>
      </w:r>
      <w:proofErr w:type="spellEnd"/>
      <w:r w:rsidRPr="002130FB">
        <w:rPr>
          <w:lang w:val="en-US"/>
        </w:rPr>
        <w:t xml:space="preserve"> A.D. there is a mutual correlation between spiritual, material poverty and the spectrum of crime motivation: on the one hand, crimes committed by women lead to serious socially dangerous consequences and negatively affect family education, and on the other hand, female crime depends not only on the socio-economic situation in country, the level of legal consciousness and culture of citizens, but also</w:t>
      </w:r>
      <w:r w:rsidR="00850B4E">
        <w:rPr>
          <w:lang w:val="en-US"/>
        </w:rPr>
        <w:t xml:space="preserve"> on the degree of harmony in </w:t>
      </w:r>
      <w:r w:rsidR="00850B4E" w:rsidRPr="002130FB">
        <w:rPr>
          <w:lang w:val="en-US"/>
        </w:rPr>
        <w:t>family</w:t>
      </w:r>
      <w:r w:rsidR="00850B4E">
        <w:rPr>
          <w:lang w:val="en-US"/>
        </w:rPr>
        <w:t xml:space="preserve"> development</w:t>
      </w:r>
      <w:r>
        <w:rPr>
          <w:sz w:val="25"/>
          <w:vertAlign w:val="superscript"/>
        </w:rPr>
        <w:footnoteReference w:id="2"/>
      </w:r>
      <w:r w:rsidR="00850B4E">
        <w:rPr>
          <w:lang w:val="en-US"/>
        </w:rPr>
        <w:t>. The</w:t>
      </w:r>
      <w:r w:rsidRPr="002130FB">
        <w:rPr>
          <w:lang w:val="en-US"/>
        </w:rPr>
        <w:t xml:space="preserve"> authors</w:t>
      </w:r>
      <w:r w:rsidR="00850B4E">
        <w:rPr>
          <w:lang w:val="en-US"/>
        </w:rPr>
        <w:t xml:space="preserve"> mentioned</w:t>
      </w:r>
      <w:r w:rsidRPr="002130FB">
        <w:rPr>
          <w:lang w:val="en-US"/>
        </w:rPr>
        <w:t xml:space="preserve"> are inclined to the idea that the state of the family affects the commission of crimes by women to a greater extent than the commission of crimes by men. One cannot </w:t>
      </w:r>
      <w:r w:rsidR="00850B4E">
        <w:rPr>
          <w:lang w:val="en-US"/>
        </w:rPr>
        <w:t>but agree with this, because a</w:t>
      </w:r>
      <w:r w:rsidRPr="002130FB">
        <w:rPr>
          <w:lang w:val="en-US"/>
        </w:rPr>
        <w:t xml:space="preserve"> woman in the family plays the role of mother and guardian of the hearth.</w:t>
      </w:r>
    </w:p>
    <w:p w:rsidR="00DF2F35" w:rsidRPr="002130FB" w:rsidRDefault="00382203">
      <w:pPr>
        <w:spacing w:after="40"/>
        <w:ind w:left="-15" w:right="-6"/>
        <w:rPr>
          <w:lang w:val="en-US"/>
        </w:rPr>
      </w:pPr>
      <w:r w:rsidRPr="002130FB">
        <w:rPr>
          <w:lang w:val="en-US"/>
        </w:rPr>
        <w:lastRenderedPageBreak/>
        <w:t>The second important rea</w:t>
      </w:r>
      <w:bookmarkStart w:id="0" w:name="_GoBack"/>
      <w:bookmarkEnd w:id="0"/>
      <w:r w:rsidRPr="002130FB">
        <w:rPr>
          <w:lang w:val="en-US"/>
        </w:rPr>
        <w:t xml:space="preserve">son for </w:t>
      </w:r>
      <w:r w:rsidR="00850B4E">
        <w:rPr>
          <w:lang w:val="en-US"/>
        </w:rPr>
        <w:t xml:space="preserve">female </w:t>
      </w:r>
      <w:r w:rsidRPr="002130FB">
        <w:rPr>
          <w:lang w:val="en-US"/>
        </w:rPr>
        <w:t>crimes is the development of social relations in which women actively participate. In the modern world, a woman has the opportunity to work in the same profession as a man. So, for example, now the profession of a librarian has become more female, although initially it was male</w:t>
      </w:r>
      <w:r>
        <w:rPr>
          <w:sz w:val="25"/>
          <w:vertAlign w:val="superscript"/>
        </w:rPr>
        <w:footnoteReference w:id="3"/>
      </w:r>
      <w:r w:rsidRPr="002130FB">
        <w:rPr>
          <w:lang w:val="en-US"/>
        </w:rPr>
        <w:t xml:space="preserve">. Such an active manifestation of women in any sphere of public life leads to an increase in the crimes they have committed. So, according to </w:t>
      </w:r>
      <w:proofErr w:type="spellStart"/>
      <w:r w:rsidRPr="002130FB">
        <w:rPr>
          <w:lang w:val="en-US"/>
        </w:rPr>
        <w:t>Malkov</w:t>
      </w:r>
      <w:proofErr w:type="spellEnd"/>
      <w:r w:rsidRPr="002130FB">
        <w:rPr>
          <w:lang w:val="en-US"/>
        </w:rPr>
        <w:t xml:space="preserve"> V.D. throughout the 20th century, the level of crimes committed by women was about seven times less than the level of male crime (this is about 15% in the stru</w:t>
      </w:r>
      <w:r w:rsidR="00850B4E">
        <w:rPr>
          <w:lang w:val="en-US"/>
        </w:rPr>
        <w:t>cture of all crime in general). It is</w:t>
      </w:r>
      <w:r w:rsidRPr="002130FB">
        <w:rPr>
          <w:lang w:val="en-US"/>
        </w:rPr>
        <w:t xml:space="preserve"> despite the fact that the number of women in our state has always been statistically larger (52 –53% of the total population). But, since the 90s, there has been a tendency to increase</w:t>
      </w:r>
      <w:r w:rsidR="00850B4E">
        <w:rPr>
          <w:lang w:val="en-US"/>
        </w:rPr>
        <w:t xml:space="preserve"> of</w:t>
      </w:r>
      <w:r w:rsidRPr="002130FB">
        <w:rPr>
          <w:lang w:val="en-US"/>
        </w:rPr>
        <w:t xml:space="preserve"> violent crimes, annually by 0.5–1.5% per year</w:t>
      </w:r>
      <w:r>
        <w:rPr>
          <w:sz w:val="25"/>
          <w:vertAlign w:val="superscript"/>
        </w:rPr>
        <w:footnoteReference w:id="4"/>
      </w:r>
      <w:r w:rsidRPr="002130FB">
        <w:rPr>
          <w:lang w:val="en-US"/>
        </w:rPr>
        <w:t>.</w:t>
      </w:r>
    </w:p>
    <w:p w:rsidR="00DF2F35" w:rsidRPr="009E29D0" w:rsidRDefault="00382203">
      <w:pPr>
        <w:ind w:left="-15" w:right="-6"/>
        <w:rPr>
          <w:lang w:val="en-US"/>
        </w:rPr>
      </w:pPr>
      <w:r w:rsidRPr="002130FB">
        <w:rPr>
          <w:lang w:val="en-US"/>
        </w:rPr>
        <w:t>The third important cause of female crime is the growth of alcoholism, prostitution and drug addiction. According to the research of psychologists and criminologists, a high dependence of f</w:t>
      </w:r>
      <w:r w:rsidR="00850B4E">
        <w:rPr>
          <w:lang w:val="en-US"/>
        </w:rPr>
        <w:t>emale crime on alcohol and drug addiction has been</w:t>
      </w:r>
      <w:r w:rsidRPr="002130FB">
        <w:rPr>
          <w:lang w:val="en-US"/>
        </w:rPr>
        <w:t xml:space="preserve"> revealed. This study confirms </w:t>
      </w:r>
      <w:proofErr w:type="spellStart"/>
      <w:r w:rsidRPr="002130FB">
        <w:rPr>
          <w:lang w:val="en-US"/>
        </w:rPr>
        <w:t>Korpichenko</w:t>
      </w:r>
      <w:proofErr w:type="spellEnd"/>
      <w:r w:rsidRPr="002130FB">
        <w:rPr>
          <w:lang w:val="en-US"/>
        </w:rPr>
        <w:t xml:space="preserve"> A.A. in his scientific work </w:t>
      </w:r>
      <w:r w:rsidR="00850B4E">
        <w:rPr>
          <w:lang w:val="en-US"/>
        </w:rPr>
        <w:t xml:space="preserve">and says that alcohol addiction </w:t>
      </w:r>
      <w:r w:rsidR="00850B4E" w:rsidRPr="002130FB">
        <w:rPr>
          <w:lang w:val="en-US"/>
        </w:rPr>
        <w:t>in</w:t>
      </w:r>
      <w:r w:rsidRPr="002130FB">
        <w:rPr>
          <w:lang w:val="en-US"/>
        </w:rPr>
        <w:t xml:space="preserve"> women proceeds much faster than in men. In addition, </w:t>
      </w:r>
      <w:proofErr w:type="spellStart"/>
      <w:r w:rsidRPr="002130FB">
        <w:rPr>
          <w:lang w:val="en-US"/>
        </w:rPr>
        <w:t>Korpichenko</w:t>
      </w:r>
      <w:proofErr w:type="spellEnd"/>
      <w:r w:rsidRPr="002130FB">
        <w:rPr>
          <w:lang w:val="en-US"/>
        </w:rPr>
        <w:t xml:space="preserve"> A.A. says that about 15-20 years ago, the development of alcohol </w:t>
      </w:r>
      <w:r w:rsidR="00850B4E">
        <w:rPr>
          <w:lang w:val="en-US"/>
        </w:rPr>
        <w:t>addiction</w:t>
      </w:r>
      <w:r w:rsidRPr="002130FB">
        <w:rPr>
          <w:lang w:val="en-US"/>
        </w:rPr>
        <w:t xml:space="preserve"> in women was associated with the characteristics of the woman's profession (service sector, trade, etc.)</w:t>
      </w:r>
      <w:r>
        <w:rPr>
          <w:sz w:val="25"/>
          <w:vertAlign w:val="superscript"/>
        </w:rPr>
        <w:footnoteReference w:id="5"/>
      </w:r>
      <w:r w:rsidRPr="009E29D0">
        <w:rPr>
          <w:lang w:val="en-US"/>
        </w:rPr>
        <w:t>.</w:t>
      </w:r>
    </w:p>
    <w:p w:rsidR="00DF2F35" w:rsidRPr="002130FB" w:rsidRDefault="00382203">
      <w:pPr>
        <w:ind w:left="-15" w:right="-6" w:firstLine="0"/>
        <w:rPr>
          <w:lang w:val="en-US"/>
        </w:rPr>
      </w:pPr>
      <w:r w:rsidRPr="002130FB">
        <w:rPr>
          <w:lang w:val="en-US"/>
        </w:rPr>
        <w:t xml:space="preserve">At present, the development of alcohol </w:t>
      </w:r>
      <w:r w:rsidR="00850B4E">
        <w:rPr>
          <w:lang w:val="en-US"/>
        </w:rPr>
        <w:t>addiction</w:t>
      </w:r>
      <w:r w:rsidRPr="002130FB">
        <w:rPr>
          <w:lang w:val="en-US"/>
        </w:rPr>
        <w:t xml:space="preserve"> in women is influenced not only by the specific features of the profession, but also by family relationships, the emergence of new types of activities, including entrepreneurship.</w:t>
      </w:r>
    </w:p>
    <w:p w:rsidR="00850B4E" w:rsidRDefault="00382203">
      <w:pPr>
        <w:ind w:left="-15" w:right="-6"/>
        <w:rPr>
          <w:lang w:val="en-US"/>
        </w:rPr>
      </w:pPr>
      <w:r w:rsidRPr="002130FB">
        <w:rPr>
          <w:lang w:val="en-US"/>
        </w:rPr>
        <w:t xml:space="preserve">Thus, female crime causes significant harm not only to public relations protected by the criminal code, but also to public relations in general, affects the development of the family and children. This suggests that female crime, of course, </w:t>
      </w:r>
      <w:r w:rsidRPr="002130FB">
        <w:rPr>
          <w:lang w:val="en-US"/>
        </w:rPr>
        <w:lastRenderedPageBreak/>
        <w:t xml:space="preserve">should be in the attention of forensic scientists, the state represented by authorized bodies and their officials. The prevention of female crime should be based not only on the prevention of crime in general, but also on prevention based on the characteristics of the sociological characteristics of women. </w:t>
      </w:r>
    </w:p>
    <w:p w:rsidR="00DF2F35" w:rsidRPr="002130FB" w:rsidRDefault="00382203">
      <w:pPr>
        <w:ind w:left="-15" w:right="-6"/>
        <w:rPr>
          <w:lang w:val="en-US"/>
        </w:rPr>
      </w:pPr>
      <w:r w:rsidRPr="002130FB">
        <w:rPr>
          <w:lang w:val="en-US"/>
        </w:rPr>
        <w:t xml:space="preserve">In our opinion, special attention </w:t>
      </w:r>
      <w:r w:rsidR="00850B4E">
        <w:rPr>
          <w:lang w:val="en-US"/>
        </w:rPr>
        <w:t xml:space="preserve">should be paid to </w:t>
      </w:r>
      <w:r w:rsidRPr="002130FB">
        <w:rPr>
          <w:lang w:val="en-US"/>
        </w:rPr>
        <w:t xml:space="preserve">the creation of social programs to support the family as a fundamental component of society, </w:t>
      </w:r>
      <w:r w:rsidR="00850B4E">
        <w:rPr>
          <w:lang w:val="en-US"/>
        </w:rPr>
        <w:t xml:space="preserve">as well as </w:t>
      </w:r>
      <w:r w:rsidRPr="002130FB">
        <w:rPr>
          <w:lang w:val="en-US"/>
        </w:rPr>
        <w:t>the study of foreign experience in the prevention of female crime. This will help to prevent and reduce th</w:t>
      </w:r>
      <w:r w:rsidR="00850B4E">
        <w:rPr>
          <w:lang w:val="en-US"/>
        </w:rPr>
        <w:t>e level of female crime in time.</w:t>
      </w:r>
    </w:p>
    <w:sectPr w:rsidR="00DF2F35" w:rsidRPr="002130FB">
      <w:pgSz w:w="11906" w:h="16838"/>
      <w:pgMar w:top="1147" w:right="846" w:bottom="1134" w:left="17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21F" w:rsidRDefault="001A621F">
      <w:pPr>
        <w:spacing w:after="0" w:line="240" w:lineRule="auto"/>
      </w:pPr>
      <w:r>
        <w:separator/>
      </w:r>
    </w:p>
  </w:endnote>
  <w:endnote w:type="continuationSeparator" w:id="0">
    <w:p w:rsidR="001A621F" w:rsidRDefault="001A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21F" w:rsidRDefault="001A621F">
      <w:pPr>
        <w:spacing w:after="0" w:line="273" w:lineRule="auto"/>
        <w:ind w:right="0" w:firstLine="0"/>
      </w:pPr>
      <w:r>
        <w:separator/>
      </w:r>
    </w:p>
  </w:footnote>
  <w:footnote w:type="continuationSeparator" w:id="0">
    <w:p w:rsidR="001A621F" w:rsidRDefault="001A621F">
      <w:pPr>
        <w:spacing w:after="0" w:line="273" w:lineRule="auto"/>
        <w:ind w:right="0" w:firstLine="0"/>
      </w:pPr>
      <w:r>
        <w:continuationSeparator/>
      </w:r>
    </w:p>
  </w:footnote>
  <w:footnote w:id="1">
    <w:p w:rsidR="00DF2F35" w:rsidRPr="002130FB" w:rsidRDefault="00382203">
      <w:pPr>
        <w:pStyle w:val="footnotedescription"/>
        <w:rPr>
          <w:lang w:val="en-US"/>
        </w:rPr>
      </w:pPr>
      <w:r>
        <w:rPr>
          <w:rStyle w:val="footnotemark"/>
        </w:rPr>
        <w:footnoteRef/>
      </w:r>
      <w:r w:rsidRPr="002130FB">
        <w:rPr>
          <w:lang w:val="en-US"/>
        </w:rPr>
        <w:t>Portal of legal statistics of the General Prosecutor's Office of the Russian Federation "Social portrait of crime in the Chelyabinsk region for 2020-2021"</w:t>
      </w:r>
    </w:p>
  </w:footnote>
  <w:footnote w:id="2">
    <w:p w:rsidR="00DF2F35" w:rsidRPr="002130FB" w:rsidRDefault="00382203">
      <w:pPr>
        <w:pStyle w:val="footnotedescription"/>
        <w:rPr>
          <w:lang w:val="en-US"/>
        </w:rPr>
      </w:pPr>
      <w:r>
        <w:rPr>
          <w:rStyle w:val="footnotemark"/>
        </w:rPr>
        <w:footnoteRef/>
      </w:r>
      <w:proofErr w:type="spellStart"/>
      <w:r w:rsidRPr="002130FB">
        <w:rPr>
          <w:lang w:val="en-US"/>
        </w:rPr>
        <w:t>Shalagin</w:t>
      </w:r>
      <w:proofErr w:type="spellEnd"/>
      <w:r w:rsidRPr="002130FB">
        <w:rPr>
          <w:lang w:val="en-US"/>
        </w:rPr>
        <w:t xml:space="preserve"> A.E., Sharapova A.D. Women's crime and its prevention // Scientific notes of the Kazan Law Institute of the Ministry of Internal Affairs of Russia. 2019.</w:t>
      </w:r>
    </w:p>
  </w:footnote>
  <w:footnote w:id="3">
    <w:p w:rsidR="00DF2F35" w:rsidRPr="002130FB" w:rsidRDefault="00382203">
      <w:pPr>
        <w:pStyle w:val="footnotedescription"/>
        <w:rPr>
          <w:lang w:val="en-US"/>
        </w:rPr>
      </w:pPr>
      <w:r>
        <w:rPr>
          <w:rStyle w:val="footnotemark"/>
        </w:rPr>
        <w:footnoteRef/>
      </w:r>
      <w:proofErr w:type="spellStart"/>
      <w:r w:rsidRPr="002130FB">
        <w:rPr>
          <w:lang w:val="en-US"/>
        </w:rPr>
        <w:t>Valyaeva</w:t>
      </w:r>
      <w:proofErr w:type="spellEnd"/>
      <w:r w:rsidRPr="002130FB">
        <w:rPr>
          <w:lang w:val="en-US"/>
        </w:rPr>
        <w:t xml:space="preserve"> A.A., </w:t>
      </w:r>
      <w:proofErr w:type="spellStart"/>
      <w:r w:rsidRPr="002130FB">
        <w:rPr>
          <w:lang w:val="en-US"/>
        </w:rPr>
        <w:t>Osetrova</w:t>
      </w:r>
      <w:proofErr w:type="spellEnd"/>
      <w:r w:rsidRPr="002130FB">
        <w:rPr>
          <w:lang w:val="en-US"/>
        </w:rPr>
        <w:t xml:space="preserve"> L.V. The content of ideas about male and female professions in modern society // Young scientist No. 13 (355). 2021</w:t>
      </w:r>
    </w:p>
  </w:footnote>
  <w:footnote w:id="4">
    <w:p w:rsidR="00DF2F35" w:rsidRPr="002130FB" w:rsidRDefault="00382203">
      <w:pPr>
        <w:pStyle w:val="footnotedescription"/>
        <w:spacing w:line="259" w:lineRule="auto"/>
        <w:jc w:val="left"/>
        <w:rPr>
          <w:lang w:val="en-US"/>
        </w:rPr>
      </w:pPr>
      <w:r>
        <w:rPr>
          <w:rStyle w:val="footnotemark"/>
        </w:rPr>
        <w:footnoteRef/>
      </w:r>
      <w:r w:rsidRPr="002130FB">
        <w:rPr>
          <w:lang w:val="en-US"/>
        </w:rPr>
        <w:t>Malkov VD Criminology: a textbook for universities. M., 2011. S. 151.</w:t>
      </w:r>
    </w:p>
  </w:footnote>
  <w:footnote w:id="5">
    <w:p w:rsidR="00DF2F35" w:rsidRDefault="00382203">
      <w:pPr>
        <w:pStyle w:val="footnotedescription"/>
      </w:pPr>
      <w:r>
        <w:rPr>
          <w:rStyle w:val="footnotemark"/>
        </w:rPr>
        <w:footnoteRef/>
      </w:r>
      <w:r w:rsidRPr="002130FB">
        <w:rPr>
          <w:lang w:val="en-US"/>
        </w:rPr>
        <w:t xml:space="preserve">Korpichenko A. A. Analysis of the socio-psychological characteristics of alcohol dependence in women // Bulletin of the Voronezh State Medical University. </w:t>
      </w:r>
      <w:r>
        <w:t>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35"/>
    <w:rsid w:val="000950FA"/>
    <w:rsid w:val="000B4575"/>
    <w:rsid w:val="001735D6"/>
    <w:rsid w:val="001A621F"/>
    <w:rsid w:val="001B4AA5"/>
    <w:rsid w:val="002130FB"/>
    <w:rsid w:val="00382203"/>
    <w:rsid w:val="00420551"/>
    <w:rsid w:val="00506106"/>
    <w:rsid w:val="00543DC1"/>
    <w:rsid w:val="006F7E84"/>
    <w:rsid w:val="00850B4E"/>
    <w:rsid w:val="009E29D0"/>
    <w:rsid w:val="00DF2F35"/>
    <w:rsid w:val="00E25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675C5"/>
  <w15:docId w15:val="{81F81D89-E07D-4A30-8816-959EB6474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56" w:lineRule="auto"/>
      <w:ind w:right="9"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73" w:lineRule="auto"/>
      <w:jc w:val="both"/>
    </w:pPr>
    <w:rPr>
      <w:rFonts w:ascii="Times New Roman" w:eastAsia="Times New Roman" w:hAnsi="Times New Roman" w:cs="Times New Roman"/>
      <w:color w:val="000000"/>
      <w:sz w:val="24"/>
    </w:rPr>
  </w:style>
  <w:style w:type="character" w:customStyle="1" w:styleId="footnotedescriptionChar">
    <w:name w:val="footnote description Char"/>
    <w:link w:val="footnotedescription"/>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897</Words>
  <Characters>5117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7</cp:revision>
  <dcterms:created xsi:type="dcterms:W3CDTF">2022-04-13T19:08:00Z</dcterms:created>
  <dcterms:modified xsi:type="dcterms:W3CDTF">2022-05-03T15:08:00Z</dcterms:modified>
</cp:coreProperties>
</file>