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A3" w:rsidRDefault="00B324A3" w:rsidP="00B324A3">
      <w:pPr>
        <w:pStyle w:val="a3"/>
        <w:shd w:val="clear" w:color="auto" w:fill="FFFFFF"/>
        <w:spacing w:after="0" w:line="360" w:lineRule="atLeast"/>
        <w:jc w:val="center"/>
        <w:rPr>
          <w:rStyle w:val="a4"/>
          <w:color w:val="666666"/>
          <w:sz w:val="28"/>
          <w:szCs w:val="28"/>
        </w:rPr>
      </w:pPr>
    </w:p>
    <w:p w:rsidR="00B324A3" w:rsidRDefault="00B324A3" w:rsidP="00B324A3">
      <w:pPr>
        <w:pStyle w:val="a3"/>
        <w:shd w:val="clear" w:color="auto" w:fill="FFFFFF"/>
        <w:spacing w:after="0" w:line="360" w:lineRule="atLeast"/>
        <w:jc w:val="center"/>
        <w:rPr>
          <w:rStyle w:val="a4"/>
          <w:color w:val="666666"/>
          <w:sz w:val="28"/>
          <w:szCs w:val="28"/>
        </w:rPr>
      </w:pPr>
      <w:r>
        <w:rPr>
          <w:rStyle w:val="a4"/>
          <w:color w:val="666666"/>
          <w:sz w:val="28"/>
          <w:szCs w:val="28"/>
        </w:rPr>
        <w:t>ВОСПИТАНИЕ ГРАЖДАНСТВЕНОСТИ НА УРОКАХ ИНОСТРАННОГО ЯЗЫКА</w:t>
      </w:r>
    </w:p>
    <w:p w:rsidR="00B324A3" w:rsidRDefault="00B324A3" w:rsidP="00B324A3">
      <w:pPr>
        <w:pStyle w:val="a3"/>
        <w:shd w:val="clear" w:color="auto" w:fill="FFFFFF"/>
        <w:spacing w:after="0" w:line="360" w:lineRule="atLeast"/>
        <w:jc w:val="center"/>
        <w:rPr>
          <w:rStyle w:val="a4"/>
          <w:color w:val="666666"/>
          <w:sz w:val="28"/>
          <w:szCs w:val="28"/>
        </w:rPr>
      </w:pPr>
    </w:p>
    <w:p w:rsidR="00B324A3" w:rsidRDefault="00B324A3" w:rsidP="00B324A3">
      <w:pPr>
        <w:pStyle w:val="a3"/>
        <w:shd w:val="clear" w:color="auto" w:fill="FFFFFF"/>
        <w:spacing w:after="0" w:line="360" w:lineRule="atLeast"/>
        <w:jc w:val="center"/>
        <w:rPr>
          <w:i/>
        </w:rPr>
      </w:pPr>
      <w:r>
        <w:rPr>
          <w:b/>
          <w:i/>
          <w:sz w:val="28"/>
          <w:szCs w:val="28"/>
        </w:rPr>
        <w:t>Володченко О.Н.</w:t>
      </w:r>
    </w:p>
    <w:p w:rsidR="00B324A3" w:rsidRDefault="00B324A3" w:rsidP="00B324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 </w:t>
      </w:r>
    </w:p>
    <w:p w:rsidR="00B324A3" w:rsidRDefault="00B324A3" w:rsidP="00B324A3">
      <w:pPr>
        <w:pStyle w:val="a3"/>
        <w:shd w:val="clear" w:color="auto" w:fill="FFFFFF"/>
        <w:spacing w:after="0" w:line="360" w:lineRule="atLeast"/>
        <w:jc w:val="center"/>
      </w:pPr>
    </w:p>
    <w:p w:rsidR="00B324A3" w:rsidRDefault="00B324A3" w:rsidP="00B324A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ГБПОУ РО «Шахтинский педагогический колледж»</w:t>
      </w:r>
    </w:p>
    <w:p w:rsidR="00B324A3" w:rsidRDefault="00B324A3" w:rsidP="00B324A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Шахты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Ростовская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область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Россия</w:t>
      </w:r>
    </w:p>
    <w:p w:rsidR="00B324A3" w:rsidRDefault="00B324A3" w:rsidP="00B324A3">
      <w:pPr>
        <w:pStyle w:val="a3"/>
        <w:shd w:val="clear" w:color="auto" w:fill="FFFFFF"/>
        <w:spacing w:after="0" w:line="360" w:lineRule="atLeast"/>
        <w:jc w:val="center"/>
        <w:rPr>
          <w:b/>
          <w:i/>
          <w:color w:val="666666"/>
          <w:sz w:val="28"/>
          <w:szCs w:val="28"/>
          <w:lang w:val="en-US"/>
        </w:rPr>
      </w:pPr>
    </w:p>
    <w:p w:rsidR="00B324A3" w:rsidRDefault="00B324A3" w:rsidP="00B324A3">
      <w:pPr>
        <w:pStyle w:val="a3"/>
        <w:shd w:val="clear" w:color="auto" w:fill="FFFFFF"/>
        <w:spacing w:after="0" w:line="240" w:lineRule="auto"/>
        <w:rPr>
          <w:color w:val="666666"/>
          <w:sz w:val="28"/>
          <w:szCs w:val="28"/>
          <w:lang w:val="en-US"/>
        </w:rPr>
      </w:pPr>
      <w:r>
        <w:rPr>
          <w:color w:val="666666"/>
          <w:sz w:val="28"/>
          <w:szCs w:val="28"/>
          <w:lang w:val="en-US"/>
        </w:rPr>
        <w:t>If we are to teach real peace in this world, and if we want to be proud of our country, we shall have to begin with the children.</w:t>
      </w:r>
    </w:p>
    <w:p w:rsidR="00B324A3" w:rsidRDefault="00B324A3" w:rsidP="00B324A3">
      <w:pPr>
        <w:pStyle w:val="a3"/>
        <w:shd w:val="clear" w:color="auto" w:fill="FFFFFF"/>
        <w:spacing w:after="0" w:line="24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color w:val="666666"/>
          <w:sz w:val="28"/>
          <w:szCs w:val="28"/>
        </w:rPr>
        <w:t>Mohandas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Gandi</w:t>
      </w:r>
      <w:proofErr w:type="spellEnd"/>
    </w:p>
    <w:p w:rsidR="00B324A3" w:rsidRDefault="00B324A3" w:rsidP="00B324A3">
      <w:pPr>
        <w:pStyle w:val="a3"/>
        <w:shd w:val="clear" w:color="auto" w:fill="FFFFFF"/>
        <w:spacing w:after="0" w:line="240" w:lineRule="auto"/>
        <w:jc w:val="both"/>
        <w:rPr>
          <w:color w:val="666666"/>
          <w:sz w:val="28"/>
          <w:szCs w:val="28"/>
        </w:rPr>
      </w:pP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 В условиях реформы образования, проводимой в нашей стране, все большую актуальность приобретают вопросы совершенствования учебной и воспитательной деятельности школы. Особой критике подвергаются содержание и методы воспитательной работы в бывшей советской школе, но в то же время не хватает новых научно-методических подходов к ее совершенствованию, причем особое беспокойство вызывает ситуация с патриотическим воспитанием молодежи. Поэтому воспитание в духе гражданственности </w:t>
      </w:r>
      <w:proofErr w:type="gramStart"/>
      <w:r>
        <w:rPr>
          <w:color w:val="666666"/>
          <w:sz w:val="28"/>
          <w:szCs w:val="28"/>
        </w:rPr>
        <w:t>рассматривается  нашим</w:t>
      </w:r>
      <w:proofErr w:type="gramEnd"/>
      <w:r>
        <w:rPr>
          <w:color w:val="666666"/>
          <w:sz w:val="28"/>
          <w:szCs w:val="28"/>
        </w:rPr>
        <w:t xml:space="preserve"> правительством в качестве безотлагательного императива, ибо патриотизм является своеобразным стержнем , сердцевиной личности.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На мой взгляд, опираться в данном вопросе нужно на </w:t>
      </w:r>
      <w:proofErr w:type="spellStart"/>
      <w:r>
        <w:rPr>
          <w:color w:val="666666"/>
          <w:sz w:val="28"/>
          <w:szCs w:val="28"/>
        </w:rPr>
        <w:t>деятельностно-отношенческую</w:t>
      </w:r>
      <w:proofErr w:type="spellEnd"/>
      <w:r>
        <w:rPr>
          <w:color w:val="666666"/>
          <w:sz w:val="28"/>
          <w:szCs w:val="28"/>
        </w:rPr>
        <w:t xml:space="preserve"> концепцию воспитания, которая занимает ведущее место в современной педагогике. В соответствии с данной концепцией процесс выработки всякого личностного качества включает в себя три составляющие: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 </w:t>
      </w:r>
      <w:r>
        <w:rPr>
          <w:rStyle w:val="a4"/>
          <w:color w:val="666666"/>
          <w:sz w:val="28"/>
          <w:szCs w:val="28"/>
        </w:rPr>
        <w:t>когнитивный или интеллектуально-личностный</w:t>
      </w:r>
      <w:r>
        <w:rPr>
          <w:color w:val="666666"/>
          <w:sz w:val="28"/>
          <w:szCs w:val="28"/>
        </w:rPr>
        <w:t> </w:t>
      </w:r>
      <w:r>
        <w:rPr>
          <w:rStyle w:val="a4"/>
          <w:color w:val="666666"/>
          <w:sz w:val="28"/>
          <w:szCs w:val="28"/>
        </w:rPr>
        <w:t>аспект</w:t>
      </w:r>
      <w:r>
        <w:rPr>
          <w:color w:val="666666"/>
          <w:sz w:val="28"/>
          <w:szCs w:val="28"/>
        </w:rPr>
        <w:t>, включающий в себя знания о том, что значит быть патриотом своей Родины, знания норм межнациональных отношений;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 </w:t>
      </w:r>
      <w:r>
        <w:rPr>
          <w:rStyle w:val="a4"/>
          <w:color w:val="666666"/>
          <w:sz w:val="28"/>
          <w:szCs w:val="28"/>
        </w:rPr>
        <w:t>эмоционально-чувственный аспект</w:t>
      </w:r>
      <w:r>
        <w:rPr>
          <w:color w:val="666666"/>
          <w:sz w:val="28"/>
          <w:szCs w:val="28"/>
        </w:rPr>
        <w:t>, характеризующийся внутренним стремлением и убеждением в необходимости соблюдения этих норм,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- </w:t>
      </w:r>
      <w:r>
        <w:rPr>
          <w:rStyle w:val="a4"/>
          <w:color w:val="666666"/>
          <w:sz w:val="28"/>
          <w:szCs w:val="28"/>
        </w:rPr>
        <w:t>деятельно-практический, или поведенческий аспект.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Только через деятельность можно </w:t>
      </w:r>
      <w:proofErr w:type="gramStart"/>
      <w:r>
        <w:rPr>
          <w:color w:val="666666"/>
          <w:sz w:val="28"/>
          <w:szCs w:val="28"/>
        </w:rPr>
        <w:t>развить  чувство</w:t>
      </w:r>
      <w:proofErr w:type="gramEnd"/>
      <w:r>
        <w:rPr>
          <w:color w:val="666666"/>
          <w:sz w:val="28"/>
          <w:szCs w:val="28"/>
        </w:rPr>
        <w:t xml:space="preserve"> гражданственности. При этом деятельность может быть и речевая, и практическая, в зависимости от возрастных особенностей, их интересов и склонностей.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Известно также, что каждый учебный предмет развивает человека своим содержанием, особое место, безусловно отводится родному языку и литературе, истории и географии родного края, роль же и место иностранного языка несколько недооценивается.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Я же глубоко убеждена, что предмет "Иностранный язык”, как никакой другой, представляет огромные возможности для всестороннего развития личности, формирования гуманистического мировоззрения, терпимости, миролюбия. Процессу "обучения иностранным </w:t>
      </w:r>
      <w:proofErr w:type="gramStart"/>
      <w:r>
        <w:rPr>
          <w:color w:val="666666"/>
          <w:sz w:val="28"/>
          <w:szCs w:val="28"/>
        </w:rPr>
        <w:t>языкам ”</w:t>
      </w:r>
      <w:proofErr w:type="gramEnd"/>
      <w:r>
        <w:rPr>
          <w:color w:val="666666"/>
          <w:sz w:val="28"/>
          <w:szCs w:val="28"/>
        </w:rPr>
        <w:t xml:space="preserve"> в настоящее время противопоставляется "обучение иноязычной культуре” (Кузовлев В.П., Сафонова В.В), которое принципиально отлично и по цели, и по содержанию. Целью "обучения иноязычной культуре” является формирование человека не столько как носителя знаний, сколько как человека культуры, развитие его духовных сил, способностей, воспитание его морально ответственным и социально полезным человеком; а содержанием образования является культура как система духовных и материальных ценностей, накопленных обществом во всех сферах, от быта до философии.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Таким образом, воспитание патриотизма и гражданственности должно осуществляться прежде всего через содержание изучаемого материала путем применения различных методов и приемов. Кроме того, надо помнить, что общение на английском языке - это межкультурное взаимодействие. Можно ли достичь взаимопонимания, если мы не знаем (а иногда и не хотим знать), что наш собеседник отличается от нас уже потому, что родился и вырос в другой стране, в другой культуре?</w:t>
      </w:r>
    </w:p>
    <w:p w:rsidR="00B324A3" w:rsidRDefault="00B324A3" w:rsidP="00B324A3">
      <w:pPr>
        <w:pStyle w:val="a3"/>
        <w:shd w:val="clear" w:color="auto" w:fill="FFFFFF"/>
        <w:spacing w:after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Очень важно донести до обучающихся, что чужая культура—не хуже и не лучше нашей - она просто другая, и нужно терпимо и с пониманием </w:t>
      </w:r>
      <w:r>
        <w:rPr>
          <w:color w:val="666666"/>
          <w:sz w:val="28"/>
          <w:szCs w:val="28"/>
        </w:rPr>
        <w:lastRenderedPageBreak/>
        <w:t>относиться к этим различиям, но прежде всего нужно научить их любить свою страну, уважать свою историю и культуру.</w:t>
      </w:r>
    </w:p>
    <w:p w:rsidR="00B324A3" w:rsidRDefault="00B324A3" w:rsidP="00B3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DB" w:rsidRPr="00133BDB" w:rsidRDefault="00133BDB" w:rsidP="00133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133BDB" w:rsidRPr="00133BDB" w:rsidRDefault="00133BDB" w:rsidP="00EF028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Миролюбов, А.А. </w:t>
      </w:r>
      <w:proofErr w:type="spellStart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</w:t>
      </w:r>
      <w:bookmarkStart w:id="0" w:name="_GoBack"/>
      <w:bookmarkEnd w:id="0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proofErr w:type="spellEnd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 в обучении иностранным языкам/ А.А. Миролюбов// Иностранные языки в школе. 2010. №5</w:t>
      </w:r>
    </w:p>
    <w:p w:rsidR="00133BDB" w:rsidRPr="00133BDB" w:rsidRDefault="00133BDB" w:rsidP="00EF028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>Шефер, O.P. Воспитание патриотизма у школьников как педагогическая проблема / O.P. Шефер // Наука и школа. 2009. № 5.</w:t>
      </w:r>
    </w:p>
    <w:p w:rsidR="00133BDB" w:rsidRPr="00133BDB" w:rsidRDefault="00133BDB" w:rsidP="00EF028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>Штурбина</w:t>
      </w:r>
      <w:proofErr w:type="spellEnd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Гуманно - личностный подход в обучении и его результативность/ Н.А. </w:t>
      </w:r>
      <w:proofErr w:type="spellStart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>Штурбина</w:t>
      </w:r>
      <w:proofErr w:type="spellEnd"/>
      <w:r w:rsidRPr="0013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Управление школой. 2006. №3.</w:t>
      </w:r>
    </w:p>
    <w:p w:rsidR="00133BDB" w:rsidRDefault="00133BDB" w:rsidP="0013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2F" w:rsidRDefault="00043F2F" w:rsidP="00B324A3">
      <w:pPr>
        <w:spacing w:line="360" w:lineRule="auto"/>
      </w:pPr>
    </w:p>
    <w:sectPr w:rsidR="0004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A5B"/>
    <w:multiLevelType w:val="hybridMultilevel"/>
    <w:tmpl w:val="099C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57"/>
    <w:rsid w:val="00043F2F"/>
    <w:rsid w:val="00133BDB"/>
    <w:rsid w:val="00B324A3"/>
    <w:rsid w:val="00D93857"/>
    <w:rsid w:val="00E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32B"/>
  <w15:chartTrackingRefBased/>
  <w15:docId w15:val="{235DBFDC-BDC4-43B5-B8D7-BD21696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A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4A3"/>
    <w:rPr>
      <w:b/>
      <w:bCs/>
    </w:rPr>
  </w:style>
  <w:style w:type="paragraph" w:styleId="a5">
    <w:name w:val="List Paragraph"/>
    <w:basedOn w:val="a"/>
    <w:uiPriority w:val="34"/>
    <w:qFormat/>
    <w:rsid w:val="0013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2022-06-16T07:07:00Z</dcterms:created>
  <dcterms:modified xsi:type="dcterms:W3CDTF">2022-06-16T08:16:00Z</dcterms:modified>
</cp:coreProperties>
</file>