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1" w:rsidRPr="002716AA" w:rsidRDefault="00B41F60" w:rsidP="002716A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2716AA">
        <w:rPr>
          <w:color w:val="000000"/>
          <w:sz w:val="28"/>
          <w:szCs w:val="28"/>
        </w:rPr>
        <w:t>УДК 371.321</w:t>
      </w:r>
    </w:p>
    <w:p w:rsidR="00091151" w:rsidRPr="002716AA" w:rsidRDefault="00091151" w:rsidP="002716AA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 w:rsidRPr="002716AA">
        <w:rPr>
          <w:b/>
          <w:i/>
          <w:sz w:val="28"/>
          <w:szCs w:val="28"/>
        </w:rPr>
        <w:t>Шевцова Ирина Юрьевна</w:t>
      </w:r>
    </w:p>
    <w:p w:rsidR="00091151" w:rsidRPr="002716AA" w:rsidRDefault="00091151" w:rsidP="002716AA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</w:p>
    <w:p w:rsidR="00091151" w:rsidRPr="002716AA" w:rsidRDefault="00091151" w:rsidP="002716AA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2716AA">
        <w:rPr>
          <w:b w:val="0"/>
          <w:i/>
          <w:sz w:val="28"/>
          <w:szCs w:val="28"/>
        </w:rPr>
        <w:t xml:space="preserve">магистрант ф-та иностранных языков </w:t>
      </w:r>
    </w:p>
    <w:p w:rsidR="00091151" w:rsidRPr="002716AA" w:rsidRDefault="00091151" w:rsidP="002716AA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2716AA">
        <w:rPr>
          <w:b w:val="0"/>
          <w:i/>
          <w:sz w:val="28"/>
          <w:szCs w:val="28"/>
        </w:rPr>
        <w:t>Воронежский государственный университет, г. Воронеж</w:t>
      </w:r>
    </w:p>
    <w:p w:rsidR="00091151" w:rsidRPr="002716AA" w:rsidRDefault="00091151" w:rsidP="002716AA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proofErr w:type="spellStart"/>
      <w:proofErr w:type="gramStart"/>
      <w:r w:rsidRPr="002716AA">
        <w:rPr>
          <w:b w:val="0"/>
          <w:i/>
          <w:sz w:val="28"/>
          <w:szCs w:val="28"/>
        </w:rPr>
        <w:t>E-mail:sov</w:t>
      </w:r>
      <w:r w:rsidRPr="002716AA">
        <w:rPr>
          <w:b w:val="0"/>
          <w:i/>
          <w:sz w:val="28"/>
          <w:szCs w:val="28"/>
          <w:lang w:val="en-US"/>
        </w:rPr>
        <w:t>ushka</w:t>
      </w:r>
      <w:proofErr w:type="spellEnd"/>
      <w:r w:rsidRPr="002716AA">
        <w:rPr>
          <w:b w:val="0"/>
          <w:i/>
          <w:sz w:val="28"/>
          <w:szCs w:val="28"/>
        </w:rPr>
        <w:t>96@</w:t>
      </w:r>
      <w:proofErr w:type="spellStart"/>
      <w:r w:rsidRPr="002716AA">
        <w:rPr>
          <w:b w:val="0"/>
          <w:i/>
          <w:sz w:val="28"/>
          <w:szCs w:val="28"/>
          <w:lang w:val="en-US"/>
        </w:rPr>
        <w:t>hotmail</w:t>
      </w:r>
      <w:proofErr w:type="spellEnd"/>
      <w:r w:rsidRPr="002716AA">
        <w:rPr>
          <w:b w:val="0"/>
          <w:i/>
          <w:sz w:val="28"/>
          <w:szCs w:val="28"/>
        </w:rPr>
        <w:t>.</w:t>
      </w:r>
      <w:r w:rsidRPr="002716AA">
        <w:rPr>
          <w:b w:val="0"/>
          <w:i/>
          <w:sz w:val="28"/>
          <w:szCs w:val="28"/>
          <w:lang w:val="en-US"/>
        </w:rPr>
        <w:t>com</w:t>
      </w:r>
      <w:proofErr w:type="gramEnd"/>
      <w:r w:rsidRPr="002716AA">
        <w:rPr>
          <w:b w:val="0"/>
          <w:i/>
          <w:sz w:val="28"/>
          <w:szCs w:val="28"/>
        </w:rPr>
        <w:t xml:space="preserve"> </w:t>
      </w:r>
    </w:p>
    <w:p w:rsidR="00091151" w:rsidRPr="002716AA" w:rsidRDefault="00091151" w:rsidP="002716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3D5D" w:rsidRPr="002716AA" w:rsidRDefault="001F08E3" w:rsidP="0027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ЭФФЕКТИВНОГО ПРИМЕНЕНИЯ ИНТЕРАКТИВНЫХ МЕТОДОВ ОБУЧЕНИЯ В ПРОЦЕССЕ ФОРМИРОВАНИЯ МЕЖКУЛЬТУРНОЙ КОММУНИКАТИВНОЙ КОМПЕТЕНЦИИ СТАРШЕКЛАССНИКОВ</w:t>
      </w:r>
    </w:p>
    <w:p w:rsidR="001D3D5D" w:rsidRDefault="001D3D5D" w:rsidP="0027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5B73" w:rsidRDefault="007C5B73" w:rsidP="007C5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CONDITIONS OF</w:t>
      </w:r>
      <w:r w:rsidRPr="007C5B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EFFECTIVE USE OF INTERACTIVE TEACHING METHODS IN THE PROCESS OF FORMING INTERCULTURAL COMMUNICATIVE COMPETENCE OF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SENIOR </w:t>
      </w:r>
      <w:r w:rsidRPr="007C5B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HIGH SCHOOL STUDENTS</w:t>
      </w:r>
    </w:p>
    <w:p w:rsidR="007C5B73" w:rsidRPr="007C5B73" w:rsidRDefault="007C5B73" w:rsidP="0027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1F08E3" w:rsidRPr="002716AA" w:rsidRDefault="001F08E3" w:rsidP="0027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Аннотация. </w:t>
      </w:r>
      <w:r w:rsidRPr="002716AA">
        <w:rPr>
          <w:rFonts w:ascii="Times New Roman" w:hAnsi="Times New Roman" w:cs="Times New Roman"/>
          <w:sz w:val="28"/>
          <w:szCs w:val="28"/>
        </w:rPr>
        <w:t xml:space="preserve">В статье рассматривается </w:t>
      </w:r>
      <w:r w:rsidR="00841436" w:rsidRPr="002716AA">
        <w:rPr>
          <w:rFonts w:ascii="Times New Roman" w:hAnsi="Times New Roman" w:cs="Times New Roman"/>
          <w:sz w:val="28"/>
          <w:szCs w:val="28"/>
        </w:rPr>
        <w:t>проблема</w:t>
      </w:r>
      <w:r w:rsidRPr="002716AA">
        <w:rPr>
          <w:rFonts w:ascii="Times New Roman" w:hAnsi="Times New Roman" w:cs="Times New Roman"/>
          <w:sz w:val="28"/>
          <w:szCs w:val="28"/>
        </w:rPr>
        <w:t xml:space="preserve"> формирования межкультурной коммуникативной компетенции школьников посредством применения интерактивных методов обучения на уроках иностранного языка. </w:t>
      </w:r>
      <w:r w:rsidR="00B41F60" w:rsidRPr="002716AA">
        <w:rPr>
          <w:rFonts w:ascii="Times New Roman" w:hAnsi="Times New Roman" w:cs="Times New Roman"/>
          <w:sz w:val="28"/>
          <w:szCs w:val="28"/>
        </w:rPr>
        <w:t>Особое внимание у</w:t>
      </w:r>
      <w:r w:rsidR="00841436" w:rsidRPr="002716AA">
        <w:rPr>
          <w:rFonts w:ascii="Times New Roman" w:hAnsi="Times New Roman" w:cs="Times New Roman"/>
          <w:sz w:val="28"/>
          <w:szCs w:val="28"/>
        </w:rPr>
        <w:t>деляется определению условий</w:t>
      </w:r>
      <w:r w:rsidRPr="002716AA">
        <w:rPr>
          <w:rFonts w:ascii="Times New Roman" w:hAnsi="Times New Roman" w:cs="Times New Roman"/>
          <w:sz w:val="28"/>
          <w:szCs w:val="28"/>
        </w:rPr>
        <w:t xml:space="preserve"> эффективного применения интерактивных методов обучения </w:t>
      </w:r>
      <w:r w:rsidR="00841436" w:rsidRPr="002716AA">
        <w:rPr>
          <w:rFonts w:ascii="Times New Roman" w:hAnsi="Times New Roman" w:cs="Times New Roman"/>
          <w:sz w:val="28"/>
          <w:szCs w:val="28"/>
        </w:rPr>
        <w:t>с целью их</w:t>
      </w:r>
      <w:r w:rsidRPr="002716AA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="00B41F60" w:rsidRPr="002716AA">
        <w:rPr>
          <w:rFonts w:ascii="Times New Roman" w:hAnsi="Times New Roman" w:cs="Times New Roman"/>
          <w:sz w:val="28"/>
          <w:szCs w:val="28"/>
        </w:rPr>
        <w:t>использования</w:t>
      </w:r>
      <w:r w:rsidRPr="002716AA">
        <w:rPr>
          <w:rFonts w:ascii="Times New Roman" w:hAnsi="Times New Roman" w:cs="Times New Roman"/>
          <w:sz w:val="28"/>
          <w:szCs w:val="28"/>
        </w:rPr>
        <w:t xml:space="preserve"> в ходе организации интерактивного обучения на уроках. </w:t>
      </w:r>
      <w:r w:rsidR="00257A27" w:rsidRPr="002716AA">
        <w:rPr>
          <w:rFonts w:ascii="Times New Roman" w:hAnsi="Times New Roman" w:cs="Times New Roman"/>
          <w:sz w:val="28"/>
          <w:szCs w:val="28"/>
        </w:rPr>
        <w:t>Делается вывод о взаимосвязи результатов применения интерактивных методов обучения и условий их организации.</w:t>
      </w:r>
    </w:p>
    <w:p w:rsidR="00841436" w:rsidRPr="002716AA" w:rsidRDefault="00841436" w:rsidP="0027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5D" w:rsidRPr="002716AA" w:rsidRDefault="00091151" w:rsidP="0027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Abstract: </w:t>
      </w:r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The article </w:t>
      </w:r>
      <w:r w:rsidR="00B41F60" w:rsidRPr="002716AA">
        <w:rPr>
          <w:rFonts w:ascii="Times New Roman" w:hAnsi="Times New Roman" w:cs="Times New Roman"/>
          <w:sz w:val="28"/>
          <w:szCs w:val="28"/>
          <w:lang w:val="en-US"/>
        </w:rPr>
        <w:t>focuses on</w:t>
      </w:r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the problem of formation of intercultural communicative competence of schoolchildren </w:t>
      </w:r>
      <w:proofErr w:type="gramStart"/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>through the use of</w:t>
      </w:r>
      <w:proofErr w:type="gramEnd"/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interactive teaching methods </w:t>
      </w:r>
      <w:r w:rsidR="00B41F60" w:rsidRPr="002716AA">
        <w:rPr>
          <w:rFonts w:ascii="Times New Roman" w:hAnsi="Times New Roman" w:cs="Times New Roman"/>
          <w:sz w:val="28"/>
          <w:szCs w:val="28"/>
          <w:lang w:val="en-US"/>
        </w:rPr>
        <w:t>at foreign language lessons. Great a</w:t>
      </w:r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ttention </w:t>
      </w:r>
      <w:proofErr w:type="gramStart"/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>is paid</w:t>
      </w:r>
      <w:proofErr w:type="gramEnd"/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to determining </w:t>
      </w:r>
      <w:r w:rsidR="00B41F60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the conditions </w:t>
      </w:r>
      <w:r w:rsidR="00B41F60" w:rsidRPr="002716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the effective use of interactive teaching methods </w:t>
      </w:r>
      <w:r w:rsidR="00B41F60" w:rsidRPr="002716AA">
        <w:rPr>
          <w:rFonts w:ascii="Times New Roman" w:hAnsi="Times New Roman" w:cs="Times New Roman"/>
          <w:sz w:val="28"/>
          <w:szCs w:val="28"/>
          <w:lang w:val="en-US"/>
        </w:rPr>
        <w:t>with the purpose of the</w:t>
      </w:r>
      <w:r w:rsidR="00257A27" w:rsidRPr="002716AA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B41F60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further</w:t>
      </w:r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apply</w:t>
      </w:r>
      <w:r w:rsidR="00B41F60" w:rsidRPr="002716AA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in the organization of interactive</w:t>
      </w:r>
      <w:r w:rsidR="00B41F60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training at the lessons</w:t>
      </w:r>
      <w:r w:rsidR="00841436" w:rsidRPr="002716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7A27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In conclusion, it </w:t>
      </w:r>
      <w:proofErr w:type="gramStart"/>
      <w:r w:rsidR="00257A27" w:rsidRPr="002716AA">
        <w:rPr>
          <w:rFonts w:ascii="Times New Roman" w:hAnsi="Times New Roman" w:cs="Times New Roman"/>
          <w:sz w:val="28"/>
          <w:szCs w:val="28"/>
          <w:lang w:val="en-US"/>
        </w:rPr>
        <w:t>is concluded</w:t>
      </w:r>
      <w:proofErr w:type="gramEnd"/>
      <w:r w:rsidR="00257A27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that there is a strong interrelation between the results of use of interactive teaching methods and the conditions of their organization.</w:t>
      </w:r>
    </w:p>
    <w:p w:rsidR="00091151" w:rsidRPr="002716AA" w:rsidRDefault="00091151" w:rsidP="0027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08E3" w:rsidRPr="002716AA" w:rsidRDefault="001F08E3" w:rsidP="0027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2716AA">
        <w:rPr>
          <w:rFonts w:ascii="Times New Roman" w:hAnsi="Times New Roman" w:cs="Times New Roman"/>
          <w:sz w:val="28"/>
          <w:szCs w:val="28"/>
        </w:rPr>
        <w:t xml:space="preserve">обучение иностранному языку в школе, педагогические условия, межкультурная коммуникативная компетенция, </w:t>
      </w:r>
      <w:r w:rsidR="00091151" w:rsidRPr="002716AA">
        <w:rPr>
          <w:rFonts w:ascii="Times New Roman" w:hAnsi="Times New Roman" w:cs="Times New Roman"/>
          <w:sz w:val="28"/>
          <w:szCs w:val="28"/>
        </w:rPr>
        <w:t>интерактивные методы обучения, старшие школьники.</w:t>
      </w:r>
    </w:p>
    <w:p w:rsidR="00091151" w:rsidRPr="002716AA" w:rsidRDefault="00091151" w:rsidP="0027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27" w:rsidRPr="002716AA" w:rsidRDefault="00091151" w:rsidP="002716A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716AA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foreign language teaching</w:t>
      </w:r>
      <w:r w:rsidR="00257A27" w:rsidRPr="002716AA">
        <w:rPr>
          <w:rFonts w:ascii="Times New Roman" w:hAnsi="Times New Roman" w:cs="Times New Roman"/>
          <w:sz w:val="28"/>
          <w:szCs w:val="28"/>
          <w:lang w:val="en-US"/>
        </w:rPr>
        <w:t xml:space="preserve"> at school</w:t>
      </w:r>
      <w:r w:rsidRPr="002716AA">
        <w:rPr>
          <w:rFonts w:ascii="Times New Roman" w:hAnsi="Times New Roman" w:cs="Times New Roman"/>
          <w:sz w:val="28"/>
          <w:szCs w:val="28"/>
          <w:lang w:val="en-US"/>
        </w:rPr>
        <w:t>, pedagogical conditions, intercultural communicative competence, interactive teaching methods, senior high school students</w:t>
      </w:r>
      <w:r w:rsidRPr="002716A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Интенсификация процессов глобализации и интеграции охватывает все сферы общественной жизни: экономику, культуру, науку и образование, и как следствие, ведет к увеличению числа межкультурных контактов. Данное обстоятельство определяет важность владения иностранным языком как средством осуществления межкультурной коммуникации.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sz w:val="28"/>
          <w:szCs w:val="28"/>
        </w:rPr>
        <w:t>Современное общество выдвигает новые требования к результатам иноязычного образования.  В соответствие с положениями Федерального государственного образовательного стандарта нового поколения, изучение иностранного языка должно обеспечить формирование иноязычной коммуникативной компетенции, необходимой для успешной социализации и самореализации личности, но в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же время многие ученые (Тер-Минасова С.Г., Гальскова Н.Д., </w:t>
      </w:r>
      <w:proofErr w:type="spellStart"/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Халеева</w:t>
      </w:r>
      <w:proofErr w:type="spellEnd"/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И.И.) настаивают на необходимости формирования межкультурной коммуникативной компетенции [5].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межкультурной коммуникативной компетенцией мы понимаем совокупность межкультурных знаний, умение применять их на практике, наличие качеств личности, необходимых для реализации данных знаний и умений, а также владение иностранным языком как средством общения, необходимым для осуществления продуктивного взаимодействия с представителями иноязычных культуры [1</w:t>
      </w:r>
      <w:r w:rsid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, С. 4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716AA">
        <w:rPr>
          <w:rStyle w:val="c3"/>
          <w:rFonts w:ascii="Times New Roman" w:hAnsi="Times New Roman" w:cs="Times New Roman"/>
          <w:sz w:val="28"/>
          <w:szCs w:val="28"/>
        </w:rPr>
        <w:t>овременные дети знакомятся и проникаются иностранной культурой зачастую до окончания школы.</w:t>
      </w:r>
      <w:r w:rsidR="007A1D0F" w:rsidRPr="002716A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2716AA">
        <w:rPr>
          <w:rStyle w:val="c3"/>
          <w:rFonts w:ascii="Times New Roman" w:hAnsi="Times New Roman" w:cs="Times New Roman"/>
          <w:sz w:val="28"/>
          <w:szCs w:val="28"/>
        </w:rPr>
        <w:t xml:space="preserve">Из этого можно сделать вывод, что межкультурную коммуникативную компетенцию нужно активно развивать еще в школе. 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психологических особенностей и сложности феномена МКК, наиболее благоприятным возрастным периодом для усвоения и активного развития МКК, на наш взгляд, является старший школьный возраст. Именно на старшей ступени школьного образования работа по развитию межкультурной коммуникативной компетенции может быть организована наиболее эффективно, поскольку старшеклассники в силах осознать определенные особенности иноязычной культуры, понять её, при необходимости вступить в межкультурную коммуникацию и ориентироваться в межкультурном пространстве с опорой на свой жизненный опыт и имеющиеся знания.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>Иностранный язык выступает в качестве средства для проникновения в мировую культуру, познания мировых ценностей, осознания собственной культурной принадлежности; он становится инструментом осуществления диалога культур, который в контексте межкультурной парадигмы иноязычного образования становится средством межкультурной коммуникации и все чаще называется межкультурным диалогом [5</w:t>
      </w:r>
      <w:r w:rsidR="002716AA">
        <w:rPr>
          <w:rFonts w:ascii="Times New Roman" w:hAnsi="Times New Roman" w:cs="Times New Roman"/>
          <w:sz w:val="28"/>
          <w:szCs w:val="28"/>
        </w:rPr>
        <w:t>, С. 18</w:t>
      </w:r>
      <w:r w:rsidRPr="002716AA">
        <w:rPr>
          <w:rFonts w:ascii="Times New Roman" w:hAnsi="Times New Roman" w:cs="Times New Roman"/>
          <w:sz w:val="28"/>
          <w:szCs w:val="28"/>
        </w:rPr>
        <w:t>].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успешного формирования межкультурной коммуникативной компетенции учебный процесс должен быть организован таким образом, чтобы он моделировал процесс реального межкультурного общения. Интерактивное обучение - это прежде всего диалоговое обучение, в ходе которого осуществляется взаимодействие; подобное общение ведет к 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взаимопониманию, взаимодействию - совместному решению общих, но значимых для каждого участника задач. Для этого на уроках организуются индивидуальная, парная и групповая работа, исследовательские проекты, ролевые игры, работа с документами и различными источниками информации, творческие работы, рисунки и прочее [3</w:t>
      </w:r>
      <w:r w:rsid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, С. 9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AA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Интерактивное обучение - это особая форма организации процесса обучения, выполняющая определенные функции: 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  <w:lang w:eastAsia="ru-RU"/>
        </w:rPr>
        <w:t>- обучающая: включает усвоение содержания образования, развитие обще-учебных умений и навыков;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  <w:lang w:eastAsia="ru-RU"/>
        </w:rPr>
        <w:t>- развлекательная: создание благоприятной атмосферы на уроках;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  <w:lang w:eastAsia="ru-RU"/>
        </w:rPr>
        <w:t>- коммуникативная: объединение коллектива учащихся, установление эмоциональных контактов;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6AA">
        <w:rPr>
          <w:rFonts w:ascii="Times New Roman" w:hAnsi="Times New Roman" w:cs="Times New Roman"/>
          <w:sz w:val="28"/>
          <w:szCs w:val="28"/>
          <w:lang w:eastAsia="ru-RU"/>
        </w:rPr>
        <w:t>- релаксационная: снятие эмоционального напряжения.</w:t>
      </w: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На разных этапах обучения иностранному языку могут быть использованы следующие формы активного обучения: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альтернативные форматы занятий;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дискуссии (с использованием аудио и видео);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обсуждение проблем в малых группах, интервью, опросы и анкетирование;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выполнение аудиторных творческих письменных заданий (групповых и индивидуальных);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проекты и презентации;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симуляции и ролевые игры;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мозговой штурм;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проведение занятия (или его фрагмента) обучаемым (обучаемыми);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обучение на основе информационно-компьютерных технологий; </w:t>
      </w:r>
    </w:p>
    <w:p w:rsidR="001F08E3" w:rsidRPr="002716AA" w:rsidRDefault="001F08E3" w:rsidP="002716AA">
      <w:pPr>
        <w:numPr>
          <w:ilvl w:val="0"/>
          <w:numId w:val="4"/>
        </w:numPr>
        <w:spacing w:after="0" w:line="240" w:lineRule="auto"/>
        <w:ind w:left="11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>проведение занятия в непривычном месте (парке, библиотеке)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</w:t>
      </w:r>
      <w:r w:rsidRPr="002716AA">
        <w:rPr>
          <w:rFonts w:ascii="Times New Roman" w:hAnsi="Times New Roman" w:cs="Times New Roman"/>
          <w:sz w:val="28"/>
          <w:szCs w:val="28"/>
        </w:rPr>
        <w:t>.</w:t>
      </w:r>
    </w:p>
    <w:p w:rsidR="001C4B3E" w:rsidRPr="002716AA" w:rsidRDefault="00D26B28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прямая зависимость между конечным результатом определенного процесса и условиями его протекания, функционирования. Отсюда следует, что</w:t>
      </w:r>
      <w:r w:rsidR="004053D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применения интерактивных методов</w:t>
      </w:r>
      <w:r w:rsidR="004053D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в формировании МКК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53D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старшеклассников зависит от условий, в которых данный процесс осуществляется.</w:t>
      </w:r>
    </w:p>
    <w:p w:rsidR="004053DE" w:rsidRPr="002716AA" w:rsidRDefault="00D26B28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попытались выявить комплекс условий, с помощью которых, на наш взгляд, возможно максимально реализовать потенциал интерактивных </w:t>
      </w:r>
      <w:r w:rsidR="00534E5A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в </w:t>
      </w:r>
      <w:r w:rsidR="004053D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</w:t>
      </w:r>
      <w:r w:rsidR="004053D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межкультурной коммуникативной компетенции старшеклассников. </w:t>
      </w:r>
    </w:p>
    <w:p w:rsidR="004053DE" w:rsidRPr="002716AA" w:rsidRDefault="00D26B28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</w:t>
      </w:r>
      <w:r w:rsidR="001C4B3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интерактивных форм обучения в ходе 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межкультурной коммуникативной компетенции обеспечивается совокупностью </w:t>
      </w:r>
      <w:r w:rsidR="004053D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 условий</w:t>
      </w: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73764" w:rsidRPr="002716AA" w:rsidRDefault="004053DE" w:rsidP="002716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sz w:val="28"/>
          <w:szCs w:val="28"/>
        </w:rPr>
        <w:lastRenderedPageBreak/>
        <w:t>Учет предпочтений</w:t>
      </w:r>
      <w:r w:rsidR="001F08E3" w:rsidRPr="002716AA">
        <w:rPr>
          <w:rFonts w:ascii="Times New Roman" w:hAnsi="Times New Roman" w:cs="Times New Roman"/>
          <w:sz w:val="28"/>
          <w:szCs w:val="28"/>
        </w:rPr>
        <w:t xml:space="preserve"> учеников п</w:t>
      </w:r>
      <w:r w:rsidR="001C4B3E" w:rsidRPr="002716AA">
        <w:rPr>
          <w:rFonts w:ascii="Times New Roman" w:hAnsi="Times New Roman" w:cs="Times New Roman"/>
          <w:sz w:val="28"/>
          <w:szCs w:val="28"/>
        </w:rPr>
        <w:t>ри выборе формы работы на уроке: у</w:t>
      </w:r>
      <w:r w:rsidR="00B73764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читель должен внимательно следить за реакцией учащихся на тот или иной метод интерактивного обучения, поскольку положительные эмоции учеников </w:t>
      </w:r>
      <w:r w:rsidR="00EB11A4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стимулируют</w:t>
      </w:r>
      <w:r w:rsidR="00B73764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внутреннюю мотивацию к освоению предмета</w:t>
      </w:r>
      <w:r w:rsidR="00EB11A4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C4B3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в то время как</w:t>
      </w:r>
      <w:r w:rsidR="00EB11A4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негативные переживания вызывают протест.</w:t>
      </w:r>
      <w:r w:rsidR="00AD5C71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 предпочтений следует осуществлять путем предоставления права выбора. Так</w:t>
      </w:r>
      <w:r w:rsidR="00AC008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5C71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работая над темой “</w:t>
      </w:r>
      <w:r w:rsidR="00AD5C71" w:rsidRPr="002716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Enviro</w:t>
      </w:r>
      <w:r w:rsidR="00AC008E" w:rsidRPr="002716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AD5C71" w:rsidRPr="002716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mental</w:t>
      </w:r>
      <w:r w:rsidR="00AD5C71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5C71" w:rsidRPr="002716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problems</w:t>
      </w:r>
      <w:r w:rsidR="00AD5C71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”, учитель </w:t>
      </w:r>
      <w:r w:rsidR="00AC008E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предложить</w:t>
      </w:r>
      <w:r w:rsidR="00AD5C71"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учащимся на выбор урок-дискуссию или групповой проект по теме.</w:t>
      </w:r>
    </w:p>
    <w:p w:rsidR="00EB11A4" w:rsidRPr="002716AA" w:rsidRDefault="004053DE" w:rsidP="002716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>Постановка актуальных проблем</w:t>
      </w:r>
      <w:r w:rsidR="001F08E3" w:rsidRPr="002716AA">
        <w:rPr>
          <w:rFonts w:ascii="Times New Roman" w:hAnsi="Times New Roman" w:cs="Times New Roman"/>
          <w:sz w:val="28"/>
          <w:szCs w:val="28"/>
        </w:rPr>
        <w:t>, предс</w:t>
      </w:r>
      <w:r w:rsidR="001C4B3E" w:rsidRPr="002716AA">
        <w:rPr>
          <w:rFonts w:ascii="Times New Roman" w:hAnsi="Times New Roman" w:cs="Times New Roman"/>
          <w:sz w:val="28"/>
          <w:szCs w:val="28"/>
        </w:rPr>
        <w:t>тавляющие интерес для учащихся: у</w:t>
      </w:r>
      <w:r w:rsidR="000168E4" w:rsidRPr="002716AA">
        <w:rPr>
          <w:rFonts w:ascii="Times New Roman" w:hAnsi="Times New Roman" w:cs="Times New Roman"/>
          <w:sz w:val="28"/>
          <w:szCs w:val="28"/>
        </w:rPr>
        <w:t xml:space="preserve">читель должен учитывать личностные свойства </w:t>
      </w:r>
      <w:r w:rsidR="00AD5C71" w:rsidRPr="002716AA">
        <w:rPr>
          <w:rFonts w:ascii="Times New Roman" w:hAnsi="Times New Roman" w:cs="Times New Roman"/>
          <w:sz w:val="28"/>
          <w:szCs w:val="28"/>
        </w:rPr>
        <w:t xml:space="preserve">учащихся при выборе тем и формулировке заданий. </w:t>
      </w:r>
      <w:r w:rsidR="00AD5C71" w:rsidRPr="002716AA">
        <w:rPr>
          <w:rFonts w:ascii="Times New Roman" w:hAnsi="Times New Roman" w:cs="Times New Roman"/>
          <w:color w:val="000000"/>
          <w:sz w:val="28"/>
          <w:szCs w:val="28"/>
        </w:rPr>
        <w:t>Важно принимать во внимание жизненный опыт учеников, сферу интересов, желания, склонности, мировоззрение.</w:t>
      </w:r>
    </w:p>
    <w:p w:rsidR="00AD5C71" w:rsidRPr="002716AA" w:rsidRDefault="004053DE" w:rsidP="002716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>Создание и поддержание доброжелательной атмосферы</w:t>
      </w:r>
      <w:r w:rsidR="001C4B3E" w:rsidRPr="002716AA">
        <w:rPr>
          <w:rFonts w:ascii="Times New Roman" w:hAnsi="Times New Roman" w:cs="Times New Roman"/>
          <w:sz w:val="28"/>
          <w:szCs w:val="28"/>
        </w:rPr>
        <w:t xml:space="preserve"> на уроке: в</w:t>
      </w:r>
      <w:r w:rsidR="00AC008E" w:rsidRPr="002716AA">
        <w:rPr>
          <w:rFonts w:ascii="Times New Roman" w:hAnsi="Times New Roman" w:cs="Times New Roman"/>
          <w:sz w:val="28"/>
          <w:szCs w:val="28"/>
        </w:rPr>
        <w:t xml:space="preserve"> обучении говорению чрезвычайно важно преодоление барьера, страха ошибиться, быть непонятым. Организация</w:t>
      </w:r>
      <w:r w:rsidR="00AD5C71" w:rsidRPr="002716AA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климата в группе поможет учащимся расслабиться и чувствовать себя увереннее</w:t>
      </w:r>
      <w:r w:rsidR="00AC008E" w:rsidRPr="00271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08E" w:rsidRPr="002716AA" w:rsidRDefault="004053DE" w:rsidP="002716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>Вовлечение</w:t>
      </w:r>
      <w:r w:rsidR="001F08E3" w:rsidRPr="002716AA">
        <w:rPr>
          <w:rFonts w:ascii="Times New Roman" w:hAnsi="Times New Roman" w:cs="Times New Roman"/>
          <w:sz w:val="28"/>
          <w:szCs w:val="28"/>
        </w:rPr>
        <w:t xml:space="preserve"> всех учеников в активное взаимодействие по решению учебных задач</w:t>
      </w:r>
      <w:r w:rsidR="001C4B3E" w:rsidRPr="002716AA">
        <w:rPr>
          <w:rFonts w:ascii="Times New Roman" w:hAnsi="Times New Roman" w:cs="Times New Roman"/>
          <w:sz w:val="28"/>
          <w:szCs w:val="28"/>
        </w:rPr>
        <w:t>: п</w:t>
      </w:r>
      <w:r w:rsidR="00AC008E" w:rsidRPr="002716AA">
        <w:rPr>
          <w:rFonts w:ascii="Times New Roman" w:hAnsi="Times New Roman" w:cs="Times New Roman"/>
          <w:sz w:val="28"/>
          <w:szCs w:val="28"/>
        </w:rPr>
        <w:t xml:space="preserve">ри организации интерактивного обучения учителю необходимо </w:t>
      </w:r>
      <w:r w:rsidR="00B94953" w:rsidRPr="002716AA">
        <w:rPr>
          <w:rFonts w:ascii="Times New Roman" w:hAnsi="Times New Roman" w:cs="Times New Roman"/>
          <w:sz w:val="28"/>
          <w:szCs w:val="28"/>
        </w:rPr>
        <w:t>так</w:t>
      </w:r>
      <w:r w:rsidR="001C4B3E" w:rsidRPr="002716AA">
        <w:rPr>
          <w:rFonts w:ascii="Times New Roman" w:hAnsi="Times New Roman" w:cs="Times New Roman"/>
          <w:sz w:val="28"/>
          <w:szCs w:val="28"/>
        </w:rPr>
        <w:t>им образом</w:t>
      </w:r>
      <w:r w:rsidR="00B94953" w:rsidRPr="002716AA">
        <w:rPr>
          <w:rFonts w:ascii="Times New Roman" w:hAnsi="Times New Roman" w:cs="Times New Roman"/>
          <w:sz w:val="28"/>
          <w:szCs w:val="28"/>
        </w:rPr>
        <w:t xml:space="preserve"> </w:t>
      </w:r>
      <w:r w:rsidR="00AC008E" w:rsidRPr="002716AA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B94953" w:rsidRPr="002716AA">
        <w:rPr>
          <w:rFonts w:ascii="Times New Roman" w:hAnsi="Times New Roman" w:cs="Times New Roman"/>
          <w:sz w:val="28"/>
          <w:szCs w:val="28"/>
        </w:rPr>
        <w:t>группы</w:t>
      </w:r>
      <w:r w:rsidR="00ED23D1" w:rsidRPr="002716AA">
        <w:rPr>
          <w:rFonts w:ascii="Times New Roman" w:hAnsi="Times New Roman" w:cs="Times New Roman"/>
          <w:sz w:val="28"/>
          <w:szCs w:val="28"/>
        </w:rPr>
        <w:t xml:space="preserve"> с учетом способностей каждого из ее членов</w:t>
      </w:r>
      <w:r w:rsidR="00B94953" w:rsidRPr="002716AA">
        <w:rPr>
          <w:rFonts w:ascii="Times New Roman" w:hAnsi="Times New Roman" w:cs="Times New Roman"/>
          <w:sz w:val="28"/>
          <w:szCs w:val="28"/>
        </w:rPr>
        <w:t>, чтобы все учащиеся, не</w:t>
      </w:r>
      <w:r w:rsidR="00AC008E" w:rsidRPr="002716AA">
        <w:rPr>
          <w:rFonts w:ascii="Times New Roman" w:hAnsi="Times New Roman" w:cs="Times New Roman"/>
          <w:sz w:val="28"/>
          <w:szCs w:val="28"/>
        </w:rPr>
        <w:t>зависимо от уровня владе</w:t>
      </w:r>
      <w:r w:rsidR="00B94953" w:rsidRPr="002716AA">
        <w:rPr>
          <w:rFonts w:ascii="Times New Roman" w:hAnsi="Times New Roman" w:cs="Times New Roman"/>
          <w:sz w:val="28"/>
          <w:szCs w:val="28"/>
        </w:rPr>
        <w:t>ния языком, были задействованы в работе. Коллективная ответственность, которая разделяется каждым членом микро-группы с</w:t>
      </w:r>
      <w:r w:rsidR="001D3D5D" w:rsidRPr="002716AA">
        <w:rPr>
          <w:rFonts w:ascii="Times New Roman" w:hAnsi="Times New Roman" w:cs="Times New Roman"/>
          <w:sz w:val="28"/>
          <w:szCs w:val="28"/>
        </w:rPr>
        <w:t>пособна стать мощным мотивирующим фактором</w:t>
      </w:r>
      <w:r w:rsidR="00B94953" w:rsidRPr="00271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953" w:rsidRPr="002716AA" w:rsidRDefault="00B73764" w:rsidP="002716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>Регулярное прим</w:t>
      </w:r>
      <w:r w:rsidR="001C4B3E" w:rsidRPr="002716AA">
        <w:rPr>
          <w:rFonts w:ascii="Times New Roman" w:hAnsi="Times New Roman" w:cs="Times New Roman"/>
          <w:sz w:val="28"/>
          <w:szCs w:val="28"/>
        </w:rPr>
        <w:t>енение интерактивных форм:</w:t>
      </w:r>
      <w:r w:rsidRPr="002716AA">
        <w:rPr>
          <w:rFonts w:ascii="Times New Roman" w:hAnsi="Times New Roman" w:cs="Times New Roman"/>
          <w:sz w:val="28"/>
          <w:szCs w:val="28"/>
        </w:rPr>
        <w:t xml:space="preserve"> </w:t>
      </w:r>
      <w:r w:rsidR="001C4B3E" w:rsidRPr="002716AA">
        <w:rPr>
          <w:rFonts w:ascii="Times New Roman" w:hAnsi="Times New Roman" w:cs="Times New Roman"/>
          <w:sz w:val="28"/>
          <w:szCs w:val="28"/>
        </w:rPr>
        <w:t>и</w:t>
      </w:r>
      <w:r w:rsidR="00B94953" w:rsidRPr="002716AA">
        <w:rPr>
          <w:rFonts w:ascii="Times New Roman" w:hAnsi="Times New Roman" w:cs="Times New Roman"/>
          <w:sz w:val="28"/>
          <w:szCs w:val="28"/>
        </w:rPr>
        <w:t>нтерактивные формы обучения давно доказали свою эффективност</w:t>
      </w:r>
      <w:r w:rsidR="00ED23D1" w:rsidRPr="002716AA">
        <w:rPr>
          <w:rFonts w:ascii="Times New Roman" w:hAnsi="Times New Roman" w:cs="Times New Roman"/>
          <w:sz w:val="28"/>
          <w:szCs w:val="28"/>
        </w:rPr>
        <w:t>ь в методической науке, но для</w:t>
      </w:r>
      <w:r w:rsidR="00B94953" w:rsidRPr="002716AA">
        <w:rPr>
          <w:rFonts w:ascii="Times New Roman" w:hAnsi="Times New Roman" w:cs="Times New Roman"/>
          <w:sz w:val="28"/>
          <w:szCs w:val="28"/>
        </w:rPr>
        <w:t xml:space="preserve"> реализации их потенциала, учителю важно регулярно применять их на уроках</w:t>
      </w:r>
      <w:r w:rsidR="001C4B3E" w:rsidRPr="002716AA">
        <w:rPr>
          <w:rFonts w:ascii="Times New Roman" w:hAnsi="Times New Roman" w:cs="Times New Roman"/>
          <w:sz w:val="28"/>
          <w:szCs w:val="28"/>
        </w:rPr>
        <w:t>, чтобы поддерживать положительный результат.</w:t>
      </w:r>
    </w:p>
    <w:p w:rsidR="00B94953" w:rsidRPr="002716AA" w:rsidRDefault="004053DE" w:rsidP="002716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 Применение разнообразных интерактивных форм</w:t>
      </w:r>
      <w:r w:rsidR="001F08E3" w:rsidRPr="002716A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73764" w:rsidRPr="002716AA">
        <w:rPr>
          <w:rFonts w:ascii="Times New Roman" w:hAnsi="Times New Roman" w:cs="Times New Roman"/>
          <w:sz w:val="28"/>
          <w:szCs w:val="28"/>
        </w:rPr>
        <w:t>, их чередование</w:t>
      </w:r>
      <w:r w:rsidR="001C4B3E" w:rsidRPr="002716AA">
        <w:rPr>
          <w:rFonts w:ascii="Times New Roman" w:hAnsi="Times New Roman" w:cs="Times New Roman"/>
          <w:sz w:val="28"/>
          <w:szCs w:val="28"/>
        </w:rPr>
        <w:t>: б</w:t>
      </w:r>
      <w:r w:rsidR="00ED23D1" w:rsidRPr="002716AA">
        <w:rPr>
          <w:rFonts w:ascii="Times New Roman" w:hAnsi="Times New Roman" w:cs="Times New Roman"/>
          <w:sz w:val="28"/>
          <w:szCs w:val="28"/>
        </w:rPr>
        <w:t>ольшое разнообразие интерактивных методов предоставляет возможность учителю использовать их на разных этапах урока, в зависимости от дидакти</w:t>
      </w:r>
      <w:r w:rsidR="001C4B3E" w:rsidRPr="002716AA">
        <w:rPr>
          <w:rFonts w:ascii="Times New Roman" w:hAnsi="Times New Roman" w:cs="Times New Roman"/>
          <w:sz w:val="28"/>
          <w:szCs w:val="28"/>
        </w:rPr>
        <w:t>ческих целей, а ч</w:t>
      </w:r>
      <w:r w:rsidR="00ED23D1" w:rsidRPr="002716AA">
        <w:rPr>
          <w:rFonts w:ascii="Times New Roman" w:hAnsi="Times New Roman" w:cs="Times New Roman"/>
          <w:sz w:val="28"/>
          <w:szCs w:val="28"/>
        </w:rPr>
        <w:t>ередование различных интерактивных методов помогает поддержать интерес учащихся.</w:t>
      </w:r>
    </w:p>
    <w:p w:rsidR="00ED23D1" w:rsidRPr="002716AA" w:rsidRDefault="004053DE" w:rsidP="002716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 xml:space="preserve">Тщательная подготовка учителя </w:t>
      </w:r>
      <w:r w:rsidR="001F08E3" w:rsidRPr="002716AA">
        <w:rPr>
          <w:rFonts w:ascii="Times New Roman" w:hAnsi="Times New Roman" w:cs="Times New Roman"/>
          <w:sz w:val="28"/>
          <w:szCs w:val="28"/>
        </w:rPr>
        <w:t>к уроку с приме</w:t>
      </w:r>
      <w:r w:rsidR="001C4B3E" w:rsidRPr="002716AA">
        <w:rPr>
          <w:rFonts w:ascii="Times New Roman" w:hAnsi="Times New Roman" w:cs="Times New Roman"/>
          <w:sz w:val="28"/>
          <w:szCs w:val="28"/>
        </w:rPr>
        <w:t>нением интерактивных технологий: в</w:t>
      </w:r>
      <w:r w:rsidR="009A2798">
        <w:rPr>
          <w:rFonts w:ascii="Times New Roman" w:hAnsi="Times New Roman" w:cs="Times New Roman"/>
          <w:sz w:val="28"/>
          <w:szCs w:val="28"/>
        </w:rPr>
        <w:t xml:space="preserve"> ходе подготовки</w:t>
      </w:r>
      <w:r w:rsidR="00ED23D1" w:rsidRPr="002716AA">
        <w:rPr>
          <w:rFonts w:ascii="Times New Roman" w:hAnsi="Times New Roman" w:cs="Times New Roman"/>
          <w:sz w:val="28"/>
          <w:szCs w:val="28"/>
        </w:rPr>
        <w:t xml:space="preserve"> урока с применением интерактивных методов учитель должен </w:t>
      </w:r>
      <w:r w:rsidR="0078692E" w:rsidRPr="002716AA">
        <w:rPr>
          <w:rFonts w:ascii="Times New Roman" w:hAnsi="Times New Roman" w:cs="Times New Roman"/>
          <w:sz w:val="28"/>
          <w:szCs w:val="28"/>
        </w:rPr>
        <w:t xml:space="preserve">подготовить раздаточный материал (фразы-клише, памятки, </w:t>
      </w:r>
      <w:r w:rsidR="0078692E" w:rsidRPr="002716AA">
        <w:rPr>
          <w:rFonts w:ascii="Times New Roman" w:hAnsi="Times New Roman" w:cs="Times New Roman"/>
          <w:sz w:val="28"/>
          <w:szCs w:val="28"/>
        </w:rPr>
        <w:lastRenderedPageBreak/>
        <w:t>таблицы</w:t>
      </w:r>
      <w:r w:rsidR="001C4B3E" w:rsidRPr="002716AA">
        <w:rPr>
          <w:rFonts w:ascii="Times New Roman" w:hAnsi="Times New Roman" w:cs="Times New Roman"/>
          <w:sz w:val="28"/>
          <w:szCs w:val="28"/>
        </w:rPr>
        <w:t>, анкеты</w:t>
      </w:r>
      <w:r w:rsidR="0078692E" w:rsidRPr="002716AA">
        <w:rPr>
          <w:rFonts w:ascii="Times New Roman" w:hAnsi="Times New Roman" w:cs="Times New Roman"/>
          <w:sz w:val="28"/>
          <w:szCs w:val="28"/>
        </w:rPr>
        <w:t>), позаботиться о необходимом оборудовании (магнитофон, аудиозаписи) и реквизите (для ролевой игры).</w:t>
      </w:r>
      <w:r w:rsidR="001C4B3E" w:rsidRPr="002716AA">
        <w:rPr>
          <w:rFonts w:ascii="Times New Roman" w:hAnsi="Times New Roman" w:cs="Times New Roman"/>
          <w:sz w:val="28"/>
          <w:szCs w:val="28"/>
        </w:rPr>
        <w:t xml:space="preserve"> ф</w:t>
      </w:r>
    </w:p>
    <w:p w:rsidR="0078692E" w:rsidRPr="002716AA" w:rsidRDefault="004053DE" w:rsidP="002716AA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1F08E3" w:rsidRPr="002716AA">
        <w:rPr>
          <w:rFonts w:ascii="Times New Roman" w:hAnsi="Times New Roman" w:cs="Times New Roman"/>
          <w:sz w:val="28"/>
          <w:szCs w:val="28"/>
        </w:rPr>
        <w:t xml:space="preserve"> за соблюдением регламента инт</w:t>
      </w:r>
      <w:r w:rsidR="001C4B3E" w:rsidRPr="002716AA">
        <w:rPr>
          <w:rFonts w:ascii="Times New Roman" w:hAnsi="Times New Roman" w:cs="Times New Roman"/>
          <w:sz w:val="28"/>
          <w:szCs w:val="28"/>
        </w:rPr>
        <w:t>ерактивных технологий учащимися: т</w:t>
      </w:r>
      <w:r w:rsidR="0078692E" w:rsidRPr="002716AA">
        <w:rPr>
          <w:rFonts w:ascii="Times New Roman" w:hAnsi="Times New Roman" w:cs="Times New Roman"/>
          <w:sz w:val="28"/>
          <w:szCs w:val="28"/>
        </w:rPr>
        <w:t>акие интерактивные методы обучения как дискуссия и дебаты имеют строгую структуру и правила проведения</w:t>
      </w:r>
      <w:r w:rsidR="001C4B3E" w:rsidRPr="002716AA">
        <w:rPr>
          <w:rFonts w:ascii="Times New Roman" w:hAnsi="Times New Roman" w:cs="Times New Roman"/>
          <w:sz w:val="28"/>
          <w:szCs w:val="28"/>
        </w:rPr>
        <w:t>, предполагают соблюдение алгоритма действий.</w:t>
      </w:r>
      <w:r w:rsidR="0078692E" w:rsidRPr="002716AA">
        <w:rPr>
          <w:rFonts w:ascii="Times New Roman" w:hAnsi="Times New Roman" w:cs="Times New Roman"/>
          <w:sz w:val="28"/>
          <w:szCs w:val="28"/>
        </w:rPr>
        <w:t xml:space="preserve"> Учитель должен уведомить учащихся о регламенте и следить за его соблюдением. Необходимо напоминать учащимся о соблюдении правил вежливости и необходимости проявления взаимного уважения к мнени</w:t>
      </w:r>
      <w:r w:rsidR="001C4B3E" w:rsidRPr="002716AA">
        <w:rPr>
          <w:rFonts w:ascii="Times New Roman" w:hAnsi="Times New Roman" w:cs="Times New Roman"/>
          <w:sz w:val="28"/>
          <w:szCs w:val="28"/>
        </w:rPr>
        <w:t xml:space="preserve">ю оппонента, а также обращать внимание на необходимость использования фраз-клише для логичного изложения своей точки зрения. </w:t>
      </w:r>
    </w:p>
    <w:p w:rsidR="00C708EA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Интерактивные методы и упражнения позволяют </w:t>
      </w:r>
      <w:proofErr w:type="gramStart"/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  говорить</w:t>
      </w:r>
      <w:proofErr w:type="gramEnd"/>
      <w:r w:rsidRPr="002716AA">
        <w:rPr>
          <w:rFonts w:ascii="Times New Roman" w:hAnsi="Times New Roman" w:cs="Times New Roman"/>
          <w:sz w:val="28"/>
          <w:szCs w:val="28"/>
          <w:shd w:val="clear" w:color="auto" w:fill="FFFFFF"/>
        </w:rPr>
        <w:t>, взаимодействовать  на  изучаемом  языке, учат  ориентироваться  в  различных  коммуникативных  ситуациях, что позволяет утверждать, что применение интерактивных форм обучения является важным условием эффективного формирования МКК.</w:t>
      </w:r>
    </w:p>
    <w:p w:rsidR="00C708EA" w:rsidRPr="002716AA" w:rsidRDefault="00C708EA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F08E3" w:rsidRPr="002716AA" w:rsidRDefault="001F08E3" w:rsidP="00271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716A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Список литературы</w:t>
      </w:r>
    </w:p>
    <w:p w:rsidR="001F08E3" w:rsidRPr="002716AA" w:rsidRDefault="001F08E3" w:rsidP="002716AA">
      <w:pPr>
        <w:pStyle w:val="a3"/>
        <w:numPr>
          <w:ilvl w:val="0"/>
          <w:numId w:val="3"/>
        </w:numPr>
        <w:tabs>
          <w:tab w:val="left" w:pos="297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AA">
        <w:rPr>
          <w:rFonts w:ascii="Times New Roman" w:hAnsi="Times New Roman" w:cs="Times New Roman"/>
          <w:sz w:val="28"/>
          <w:szCs w:val="28"/>
        </w:rPr>
        <w:t>Гальскова, Н.Д. Межкультурное обучение: проблема целей и содержания обучения иностранным языкам / Н.Д. Гальскова // Иностранные языки в школе. – 2004. – № 1. – С. 3 – 8.</w:t>
      </w:r>
    </w:p>
    <w:p w:rsidR="001F08E3" w:rsidRPr="007C5B73" w:rsidRDefault="001F08E3" w:rsidP="002716AA">
      <w:pPr>
        <w:pStyle w:val="a3"/>
        <w:numPr>
          <w:ilvl w:val="0"/>
          <w:numId w:val="3"/>
        </w:numPr>
        <w:tabs>
          <w:tab w:val="left" w:pos="297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6AA"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 w:rsidRPr="002716AA">
        <w:rPr>
          <w:rFonts w:ascii="Times New Roman" w:hAnsi="Times New Roman" w:cs="Times New Roman"/>
          <w:sz w:val="28"/>
          <w:szCs w:val="28"/>
        </w:rPr>
        <w:t xml:space="preserve"> В.Ф.</w:t>
      </w:r>
      <w:r w:rsidRPr="002716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16AA">
        <w:rPr>
          <w:rFonts w:ascii="Times New Roman" w:hAnsi="Times New Roman" w:cs="Times New Roman"/>
          <w:sz w:val="28"/>
          <w:szCs w:val="28"/>
        </w:rPr>
        <w:t>Развитие межкультурной компетенции студентов на основе активных форм обучения</w:t>
      </w:r>
      <w:r w:rsidR="001D3D5D" w:rsidRPr="002716AA">
        <w:rPr>
          <w:rFonts w:ascii="Times New Roman" w:hAnsi="Times New Roman" w:cs="Times New Roman"/>
          <w:sz w:val="28"/>
          <w:szCs w:val="28"/>
        </w:rPr>
        <w:t xml:space="preserve"> // </w:t>
      </w:r>
      <w:r w:rsidRPr="002716AA">
        <w:rPr>
          <w:rFonts w:ascii="Times New Roman" w:hAnsi="Times New Roman" w:cs="Times New Roman"/>
          <w:sz w:val="28"/>
          <w:szCs w:val="28"/>
        </w:rPr>
        <w:t xml:space="preserve">Научный вестник Воронежского государственного архитектурно-строительного университета. Серия: Лингвистика и межкультурная коммуникация. </w:t>
      </w:r>
      <w:r w:rsidRPr="007C5B73">
        <w:rPr>
          <w:rFonts w:ascii="Times New Roman" w:hAnsi="Times New Roman" w:cs="Times New Roman"/>
          <w:sz w:val="28"/>
          <w:szCs w:val="28"/>
        </w:rPr>
        <w:t>2014. № 14 (14). С. 49-54.</w:t>
      </w:r>
    </w:p>
    <w:p w:rsidR="001F08E3" w:rsidRPr="007C5B73" w:rsidRDefault="001F08E3" w:rsidP="002716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 w:rsidRPr="007C5B73">
        <w:rPr>
          <w:rFonts w:ascii="Times New Roman" w:hAnsi="Times New Roman" w:cs="Times New Roman"/>
          <w:sz w:val="28"/>
          <w:szCs w:val="28"/>
          <w:shd w:val="clear" w:color="auto" w:fill="FFFFFF"/>
        </w:rPr>
        <w:t>Замкова</w:t>
      </w:r>
      <w:proofErr w:type="spellEnd"/>
      <w:r w:rsidRPr="007C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Технологии интерактивного обучения// Английский язык. Все для учителя. - 2016. -  № 5-6. - С. 9.</w:t>
      </w:r>
    </w:p>
    <w:p w:rsidR="007C5B73" w:rsidRDefault="001F08E3" w:rsidP="007C5B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 w:rsidRPr="007C5B7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7C5B73">
        <w:rPr>
          <w:rFonts w:ascii="Times New Roman" w:hAnsi="Times New Roman" w:cs="Times New Roman"/>
          <w:sz w:val="28"/>
          <w:szCs w:val="28"/>
        </w:rPr>
        <w:t xml:space="preserve"> Е.С. Современные педагогические и информационные технологии в системе образования: учеб. пособие для студ. </w:t>
      </w:r>
      <w:proofErr w:type="spellStart"/>
      <w:r w:rsidRPr="007C5B7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C5B73">
        <w:rPr>
          <w:rFonts w:ascii="Times New Roman" w:hAnsi="Times New Roman" w:cs="Times New Roman"/>
          <w:sz w:val="28"/>
          <w:szCs w:val="28"/>
        </w:rPr>
        <w:t xml:space="preserve">. уч. заведений / </w:t>
      </w:r>
      <w:proofErr w:type="spellStart"/>
      <w:r w:rsidRPr="007C5B73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7C5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B73">
        <w:rPr>
          <w:rFonts w:ascii="Times New Roman" w:hAnsi="Times New Roman" w:cs="Times New Roman"/>
          <w:sz w:val="28"/>
          <w:szCs w:val="28"/>
        </w:rPr>
        <w:t>М.Ю.Бухаркина</w:t>
      </w:r>
      <w:proofErr w:type="spellEnd"/>
      <w:r w:rsidRPr="007C5B73">
        <w:rPr>
          <w:rFonts w:ascii="Times New Roman" w:hAnsi="Times New Roman" w:cs="Times New Roman"/>
          <w:sz w:val="28"/>
          <w:szCs w:val="28"/>
        </w:rPr>
        <w:t>. -  3-е изд., стер. - М.: Издательский центр «Академия», 2010. - 368 с.</w:t>
      </w:r>
    </w:p>
    <w:p w:rsidR="007C5B73" w:rsidRPr="007C5B73" w:rsidRDefault="007C5B73" w:rsidP="007C5B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C5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Тер-Минасова С.Г.</w:t>
      </w:r>
      <w:r w:rsidRPr="007C5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C5B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межкультурная коммуникация: учеб. пособие для студентов, аспирантов и соискателей по специальности "Лингвистика и межкультурная коммуникация" / С. Г. Тер-Минасова. - М.: Слово, 2008. - 261с.</w:t>
      </w:r>
    </w:p>
    <w:p w:rsidR="00CE3B74" w:rsidRPr="002716AA" w:rsidRDefault="00CE3B74" w:rsidP="002716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3B74" w:rsidRPr="002716AA" w:rsidSect="002716AA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857"/>
    <w:multiLevelType w:val="hybridMultilevel"/>
    <w:tmpl w:val="FFBA4ACA"/>
    <w:lvl w:ilvl="0" w:tplc="DCA64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52825"/>
    <w:multiLevelType w:val="hybridMultilevel"/>
    <w:tmpl w:val="67D82DB2"/>
    <w:lvl w:ilvl="0" w:tplc="DCA6456A">
      <w:start w:val="1"/>
      <w:numFmt w:val="decimal"/>
      <w:suff w:val="space"/>
      <w:lvlText w:val="%1."/>
      <w:lvlJc w:val="left"/>
      <w:pPr>
        <w:ind w:left="567" w:firstLine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8C761D"/>
    <w:multiLevelType w:val="hybridMultilevel"/>
    <w:tmpl w:val="2A1A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496AA4"/>
    <w:multiLevelType w:val="hybridMultilevel"/>
    <w:tmpl w:val="D6180C2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CF17EC"/>
    <w:multiLevelType w:val="hybridMultilevel"/>
    <w:tmpl w:val="BE240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8F026A"/>
    <w:multiLevelType w:val="hybridMultilevel"/>
    <w:tmpl w:val="5792E3D4"/>
    <w:lvl w:ilvl="0" w:tplc="5ABEC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49"/>
    <w:rsid w:val="000168E4"/>
    <w:rsid w:val="00091151"/>
    <w:rsid w:val="001C4B3E"/>
    <w:rsid w:val="001D3D5D"/>
    <w:rsid w:val="001F08E3"/>
    <w:rsid w:val="00257A27"/>
    <w:rsid w:val="002716AA"/>
    <w:rsid w:val="004053DE"/>
    <w:rsid w:val="00534E5A"/>
    <w:rsid w:val="0078692E"/>
    <w:rsid w:val="007A1D0F"/>
    <w:rsid w:val="007A4A49"/>
    <w:rsid w:val="007C5B73"/>
    <w:rsid w:val="00831792"/>
    <w:rsid w:val="00841436"/>
    <w:rsid w:val="009A2798"/>
    <w:rsid w:val="00AC008E"/>
    <w:rsid w:val="00AD5C71"/>
    <w:rsid w:val="00B41F60"/>
    <w:rsid w:val="00B73764"/>
    <w:rsid w:val="00B94953"/>
    <w:rsid w:val="00C61C5B"/>
    <w:rsid w:val="00C708EA"/>
    <w:rsid w:val="00CE3B74"/>
    <w:rsid w:val="00D26B28"/>
    <w:rsid w:val="00EB11A4"/>
    <w:rsid w:val="00E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C4FE-525E-4252-8DC0-9BD9942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9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uiPriority w:val="99"/>
    <w:rsid w:val="001F08E3"/>
  </w:style>
  <w:style w:type="paragraph" w:styleId="a3">
    <w:name w:val="List Paragraph"/>
    <w:basedOn w:val="a"/>
    <w:uiPriority w:val="99"/>
    <w:qFormat/>
    <w:rsid w:val="001F08E3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rsid w:val="001F08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91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rsid w:val="0009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5E5F-0DEB-4529-831E-28FE913A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Душенька</dc:creator>
  <cp:keywords/>
  <dc:description/>
  <cp:lastModifiedBy>Душенька</cp:lastModifiedBy>
  <cp:revision>10</cp:revision>
  <cp:lastPrinted>2020-03-27T11:32:00Z</cp:lastPrinted>
  <dcterms:created xsi:type="dcterms:W3CDTF">2020-03-27T07:16:00Z</dcterms:created>
  <dcterms:modified xsi:type="dcterms:W3CDTF">2020-03-29T15:43:00Z</dcterms:modified>
</cp:coreProperties>
</file>