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BE" w:rsidRDefault="005607BE" w:rsidP="00AC4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BE">
        <w:rPr>
          <w:rFonts w:ascii="Times New Roman" w:hAnsi="Times New Roman" w:cs="Times New Roman"/>
          <w:b/>
          <w:sz w:val="24"/>
          <w:szCs w:val="24"/>
        </w:rPr>
        <w:t xml:space="preserve">ОБУЧЕНИЕ В УНИВЕРСИТЕТЕ ЗА ГРАНИЦЕЙ: РАЗНИЦА МЕЖДУ MAJOR </w:t>
      </w:r>
      <w:proofErr w:type="gramStart"/>
      <w:r w:rsidRPr="005607B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607BE">
        <w:rPr>
          <w:rFonts w:ascii="Times New Roman" w:hAnsi="Times New Roman" w:cs="Times New Roman"/>
          <w:b/>
          <w:sz w:val="24"/>
          <w:szCs w:val="24"/>
        </w:rPr>
        <w:t xml:space="preserve"> MINOR ДИСЦИПЛИНАМИ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7BE">
        <w:rPr>
          <w:rFonts w:ascii="Times New Roman" w:hAnsi="Times New Roman" w:cs="Times New Roman"/>
          <w:sz w:val="24"/>
          <w:szCs w:val="24"/>
        </w:rPr>
        <w:t xml:space="preserve">В этой статье вы узнаете, какими терминами пользуются университеты за границей, предлагая образовательные программы. Вы также научитесь отличать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дисциплины и </w:t>
      </w:r>
      <w:r>
        <w:rPr>
          <w:rFonts w:ascii="Times New Roman" w:hAnsi="Times New Roman" w:cs="Times New Roman"/>
          <w:sz w:val="24"/>
          <w:szCs w:val="24"/>
        </w:rPr>
        <w:t>выбирать предметы по интересам.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Major</w:t>
      </w:r>
      <w:proofErr w:type="spellEnd"/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в контексте образования переводится как специальность. Еще одно значение этого слова — главный. Получается, что все дисциплины, которые относятся к слову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непосредственно связаны с выбранной специальностью, а значит, что в конце семестра или учебного года вам обязательно нужно будет сдав</w:t>
      </w:r>
      <w:r>
        <w:rPr>
          <w:rFonts w:ascii="Times New Roman" w:hAnsi="Times New Roman" w:cs="Times New Roman"/>
          <w:sz w:val="24"/>
          <w:szCs w:val="24"/>
        </w:rPr>
        <w:t>ать экзамены по этим предметам.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7BE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What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your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>? — Как у тебя специальность?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— I am going to get a degree in Bachelor of Political Science —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собираюсь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получить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степень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бакалавра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политологии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Minor</w:t>
      </w:r>
      <w:proofErr w:type="spellEnd"/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Minor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переводится как небольшой, незначительный. Так и в контексте образования все предметы из категории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будут второстепенными. Они могут дополнять вашу специальность, а мо</w:t>
      </w:r>
      <w:r>
        <w:rPr>
          <w:rFonts w:ascii="Times New Roman" w:hAnsi="Times New Roman" w:cs="Times New Roman"/>
          <w:sz w:val="24"/>
          <w:szCs w:val="24"/>
        </w:rPr>
        <w:t>гут и вовсе к ней не относится.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— Which minor should I choose? —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Какой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майнор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мне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выбрать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— Well, if you want to be an English teacher, </w:t>
      </w:r>
      <w:proofErr w:type="gramStart"/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>I’d</w:t>
      </w:r>
      <w:proofErr w:type="gramEnd"/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suggest choosing child development subject as your minor. However, you may also choose journalism or creative writing in case you change your mind about working with kids —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хотите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быть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учителем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английского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языка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предложил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изучать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детского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Pr="005607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>Однако вы также можете выбрать журналистику или творческое письмо, если вдруг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передумаете работать с детьми.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Specialization</w:t>
      </w:r>
      <w:proofErr w:type="spellEnd"/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Specialization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— это специализация или предметы, которые доступны только в рамках изучаемой специальности. Обычно они включают в себя 7-8 курсов разных предметов в течении всех учебных лет. При выборе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>, всегда обращайте внимание на специализации. Например, специализация по цифровой графике доступна только для специалистов в IT. А курс по ведению переговоров могут получить только специалисты в о</w:t>
      </w:r>
      <w:r>
        <w:rPr>
          <w:rFonts w:ascii="Times New Roman" w:hAnsi="Times New Roman" w:cs="Times New Roman"/>
          <w:sz w:val="24"/>
          <w:szCs w:val="24"/>
        </w:rPr>
        <w:t>бласти международных отношений.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We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offer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variety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different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specializations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within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your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i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— Мы предлагаем множество различных специализаций в</w:t>
      </w:r>
      <w:r w:rsidRPr="005607BE">
        <w:rPr>
          <w:rFonts w:ascii="Times New Roman" w:hAnsi="Times New Roman" w:cs="Times New Roman"/>
          <w:b/>
          <w:i/>
          <w:sz w:val="24"/>
          <w:szCs w:val="24"/>
        </w:rPr>
        <w:t xml:space="preserve"> рамках вашей специальности.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Optoin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— это категория предметов, которые относятся к вашему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майнору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. Если вы выбрали специальность для будущей карьеры, но увлекаетесь чем-то еще, что не считаете лучшим вариантом для профессионального роста в будущем, то </w:t>
      </w:r>
      <w:proofErr w:type="spellStart"/>
      <w:r w:rsidRPr="005607BE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поможет улучшить навы</w:t>
      </w:r>
      <w:r>
        <w:rPr>
          <w:rFonts w:ascii="Times New Roman" w:hAnsi="Times New Roman" w:cs="Times New Roman"/>
          <w:sz w:val="24"/>
          <w:szCs w:val="24"/>
        </w:rPr>
        <w:t>ки в контексте ваших увлечений.</w:t>
      </w:r>
    </w:p>
    <w:p w:rsidR="005607BE" w:rsidRPr="005607BE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7BE">
        <w:rPr>
          <w:rFonts w:ascii="Times New Roman" w:hAnsi="Times New Roman" w:cs="Times New Roman"/>
          <w:sz w:val="24"/>
          <w:szCs w:val="24"/>
        </w:rPr>
        <w:t xml:space="preserve">Например, вы выбрали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major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в прикладной математике, но также увлечены развитием цифровых технологий, значит в качестве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minor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 xml:space="preserve"> вам могут предложить курс по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560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technology</w:t>
      </w:r>
      <w:proofErr w:type="spellEnd"/>
      <w:r w:rsidRPr="005607BE">
        <w:rPr>
          <w:rFonts w:ascii="Times New Roman" w:hAnsi="Times New Roman" w:cs="Times New Roman"/>
          <w:sz w:val="24"/>
          <w:szCs w:val="24"/>
        </w:rPr>
        <w:t>, где сопутствующим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Pr="005607BE">
        <w:rPr>
          <w:rFonts w:ascii="Times New Roman" w:hAnsi="Times New Roman" w:cs="Times New Roman"/>
          <w:b/>
          <w:sz w:val="24"/>
          <w:szCs w:val="24"/>
        </w:rPr>
        <w:t xml:space="preserve"> будет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560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7777" w:rsidRPr="00AC4800" w:rsidRDefault="005607BE" w:rsidP="005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BE">
        <w:rPr>
          <w:rFonts w:ascii="Times New Roman" w:hAnsi="Times New Roman" w:cs="Times New Roman"/>
          <w:sz w:val="24"/>
          <w:szCs w:val="24"/>
        </w:rPr>
        <w:t xml:space="preserve">Иногда бывает, что увлечение и выбор будущей карьеры тесно связаны. В таком случае некоторые университеты предлагают получить двойную специальность, которую на английском называют </w:t>
      </w:r>
      <w:bookmarkStart w:id="0" w:name="_GoBack"/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double</w:t>
      </w:r>
      <w:proofErr w:type="spellEnd"/>
      <w:r w:rsidRPr="00560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7BE">
        <w:rPr>
          <w:rFonts w:ascii="Times New Roman" w:hAnsi="Times New Roman" w:cs="Times New Roman"/>
          <w:b/>
          <w:sz w:val="24"/>
          <w:szCs w:val="24"/>
        </w:rPr>
        <w:t>major</w:t>
      </w:r>
      <w:bookmarkEnd w:id="0"/>
      <w:proofErr w:type="spellEnd"/>
      <w:r w:rsidRPr="005607BE">
        <w:rPr>
          <w:rFonts w:ascii="Times New Roman" w:hAnsi="Times New Roman" w:cs="Times New Roman"/>
          <w:sz w:val="24"/>
          <w:szCs w:val="24"/>
        </w:rPr>
        <w:t>. Самая частая комбинация специальностей — профессиональное направление (например, журналистика, финансы, менеджмент и т.д.) и иностранный язык (испанский, китайский, французский и т.д.).</w:t>
      </w:r>
    </w:p>
    <w:sectPr w:rsidR="00F87777" w:rsidRPr="00AC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697"/>
    <w:multiLevelType w:val="multilevel"/>
    <w:tmpl w:val="F2647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87EEF"/>
    <w:multiLevelType w:val="multilevel"/>
    <w:tmpl w:val="D24A1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22446"/>
    <w:multiLevelType w:val="multilevel"/>
    <w:tmpl w:val="788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10BC"/>
    <w:multiLevelType w:val="hybridMultilevel"/>
    <w:tmpl w:val="387C7660"/>
    <w:lvl w:ilvl="0" w:tplc="A296E492">
      <w:start w:val="1"/>
      <w:numFmt w:val="decimal"/>
      <w:lvlText w:val="%1."/>
      <w:lvlJc w:val="left"/>
      <w:pPr>
        <w:ind w:left="720" w:hanging="360"/>
      </w:pPr>
      <w:rPr>
        <w:rFonts w:eastAsia="Times-Roman" w:cs="Times-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97EB1"/>
    <w:multiLevelType w:val="multilevel"/>
    <w:tmpl w:val="484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E47C1"/>
    <w:multiLevelType w:val="multilevel"/>
    <w:tmpl w:val="D57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708E8"/>
    <w:multiLevelType w:val="multilevel"/>
    <w:tmpl w:val="9D7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FB1812"/>
    <w:multiLevelType w:val="multilevel"/>
    <w:tmpl w:val="236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603EB"/>
    <w:multiLevelType w:val="multilevel"/>
    <w:tmpl w:val="D98C8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E1030"/>
    <w:multiLevelType w:val="multilevel"/>
    <w:tmpl w:val="5EFE9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F5FBE"/>
    <w:multiLevelType w:val="multilevel"/>
    <w:tmpl w:val="6BAE7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22FFE"/>
    <w:multiLevelType w:val="multilevel"/>
    <w:tmpl w:val="D6D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3688"/>
    <w:multiLevelType w:val="multilevel"/>
    <w:tmpl w:val="97840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F430A"/>
    <w:multiLevelType w:val="multilevel"/>
    <w:tmpl w:val="4D7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B7C68"/>
    <w:multiLevelType w:val="multilevel"/>
    <w:tmpl w:val="D55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965BB"/>
    <w:multiLevelType w:val="multilevel"/>
    <w:tmpl w:val="0870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DC"/>
    <w:rsid w:val="0013236F"/>
    <w:rsid w:val="00195C4B"/>
    <w:rsid w:val="00203AE4"/>
    <w:rsid w:val="003B6DBB"/>
    <w:rsid w:val="00463F02"/>
    <w:rsid w:val="004B34D6"/>
    <w:rsid w:val="005607BE"/>
    <w:rsid w:val="00614A06"/>
    <w:rsid w:val="006327DC"/>
    <w:rsid w:val="00641C6A"/>
    <w:rsid w:val="00754413"/>
    <w:rsid w:val="00A04C07"/>
    <w:rsid w:val="00A922C1"/>
    <w:rsid w:val="00AC4800"/>
    <w:rsid w:val="00B06E2D"/>
    <w:rsid w:val="00B64E02"/>
    <w:rsid w:val="00BE4F42"/>
    <w:rsid w:val="00C31A61"/>
    <w:rsid w:val="00D13E24"/>
    <w:rsid w:val="00E83416"/>
    <w:rsid w:val="00F70DA9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7C9F-D448-48D0-99A2-F8871219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B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3F02"/>
    <w:pPr>
      <w:ind w:left="720"/>
    </w:pPr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02"/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1"/>
    <w:basedOn w:val="a"/>
    <w:uiPriority w:val="99"/>
    <w:rsid w:val="00132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20</cp:revision>
  <cp:lastPrinted>2023-01-09T06:19:00Z</cp:lastPrinted>
  <dcterms:created xsi:type="dcterms:W3CDTF">2022-09-15T08:11:00Z</dcterms:created>
  <dcterms:modified xsi:type="dcterms:W3CDTF">2023-01-10T06:24:00Z</dcterms:modified>
</cp:coreProperties>
</file>