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35" w:rsidRPr="001B2235" w:rsidRDefault="001B2235" w:rsidP="001C51F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 w:rsidRPr="001B2235"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    </w:t>
      </w:r>
    </w:p>
    <w:p w:rsidR="001B2235" w:rsidRPr="001B2235" w:rsidRDefault="001B2235" w:rsidP="001B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2235">
        <w:rPr>
          <w:rFonts w:ascii="Times New Roman" w:eastAsia="Times New Roman" w:hAnsi="Times New Roman" w:cs="Times New Roman"/>
          <w:i/>
          <w:sz w:val="36"/>
          <w:szCs w:val="24"/>
          <w:u w:val="single"/>
          <w:lang w:eastAsia="ru-RU"/>
        </w:rPr>
        <w:t>Тема выступления</w:t>
      </w:r>
      <w:r w:rsidRPr="001B223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: </w:t>
      </w:r>
      <w:r w:rsidRPr="001B223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«Структура и требования к разработке </w:t>
      </w:r>
    </w:p>
    <w:p w:rsidR="001B2235" w:rsidRDefault="001B2235" w:rsidP="001B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2235">
        <w:rPr>
          <w:rFonts w:ascii="Times New Roman" w:eastAsia="Times New Roman" w:hAnsi="Times New Roman" w:cs="Times New Roman"/>
          <w:sz w:val="32"/>
          <w:szCs w:val="24"/>
          <w:lang w:eastAsia="ru-RU"/>
        </w:rPr>
        <w:t>и оформлению рабочей программы в соответствии с требованиями ФГОС»</w:t>
      </w:r>
    </w:p>
    <w:p w:rsidR="00DC4321" w:rsidRPr="001B2235" w:rsidRDefault="00DC4321" w:rsidP="001B2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5000" w:type="pct"/>
        <w:tblCellSpacing w:w="0" w:type="dxa"/>
        <w:tblInd w:w="-39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19"/>
      </w:tblGrid>
      <w:tr w:rsidR="001B2235" w:rsidRPr="001B2235" w:rsidTr="00DC4321">
        <w:trPr>
          <w:tblCellSpacing w:w="0" w:type="dxa"/>
        </w:trPr>
        <w:tc>
          <w:tcPr>
            <w:tcW w:w="0" w:type="auto"/>
            <w:vAlign w:val="center"/>
            <w:hideMark/>
          </w:tcPr>
          <w:p w:rsid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2.1 Структура рабочей программы составляется с учетом:</w:t>
            </w:r>
          </w:p>
          <w:p w:rsidR="00DC4321" w:rsidRPr="001B2235" w:rsidRDefault="00DC4321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требований федеральных государственных образовательных стандартов;</w:t>
            </w:r>
          </w:p>
          <w:p w:rsid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требований федерального компонента государственного образовательного стандарта;</w:t>
            </w:r>
          </w:p>
          <w:p w:rsidR="00DC4321" w:rsidRDefault="00DC4321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321" w:rsidRPr="00DC4321" w:rsidRDefault="00DC4321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мы сегодня с вами поговорим о требованиях оформления рабочей пр</w:t>
            </w:r>
            <w:r w:rsidR="00AA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ограммы в соответствии с требованиями ФГОС.</w:t>
            </w:r>
          </w:p>
          <w:p w:rsidR="00DC4321" w:rsidRPr="001B2235" w:rsidRDefault="00DC4321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 xml:space="preserve">2.2. </w:t>
            </w:r>
            <w:r w:rsidRPr="001B2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ru-RU"/>
              </w:rPr>
              <w:t>Обязательными структурными элементами</w:t>
            </w: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 xml:space="preserve"> рабочей программы начального общего образования (</w:t>
            </w:r>
            <w:r w:rsidRPr="001B2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ru-RU"/>
              </w:rPr>
              <w:t xml:space="preserve">в соответствии с требованиями </w:t>
            </w: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 xml:space="preserve">пункта 19.5 </w:t>
            </w:r>
            <w:r w:rsidRPr="001B2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ru-RU"/>
              </w:rPr>
              <w:t xml:space="preserve">ФГОС) </w:t>
            </w: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являются: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1.Пояснительная  записка,  в  которой  конкретизируются  общие  цели  начального  общего  образования  с  учетом  специфики  учебного  предмета,  курса.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2.Общая  характеристика  учебного  предмета,  курса.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3.Описание  места  учебного  предмета,  курса  в  учебном  плане.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4.Описание  ценностных  ориентиров  содержания  учебного предмета.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5.Личностные,  </w:t>
            </w:r>
            <w:proofErr w:type="spellStart"/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 и  предметные  результаты  освоения  конкретного  учебного  предмета,  курса.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6.Содержание  учебного  предмета,  курса  в  соответствии  с  содержанием    типовых,  примерных,  авторских  учебных  программ.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7.Тематическое  планирование  с  определением  основных  видов  учебной  деятельности  обучающихся.</w:t>
            </w:r>
          </w:p>
          <w:p w:rsidR="00DC4321" w:rsidRPr="00DC4321" w:rsidRDefault="001B2235" w:rsidP="00DC4321">
            <w:pPr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8.Описание  учебн</w:t>
            </w:r>
            <w:r w:rsidR="00DC4321" w:rsidRPr="00DC4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о-методического  и  материально-</w:t>
            </w: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технического  обеспечения  </w:t>
            </w:r>
          </w:p>
          <w:p w:rsidR="001B2235" w:rsidRPr="001B2235" w:rsidRDefault="001B2235" w:rsidP="00DC4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образовательного  процесса.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Календарно-тематическое планирование, в котором используется сквозная нумерация от 1-го до последнего урока в учебном году, указывается  планируемая дата проведения урока  и фактическая дата урока (фактические даты заполняются по мере реализации программы).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  <w:t>2.3.</w:t>
            </w: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Обязательными структурными элементами</w:t>
            </w: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программы основного общего образования (</w:t>
            </w:r>
            <w:r w:rsidRPr="001B2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 18.2.2 </w:t>
            </w:r>
            <w:r w:rsidRPr="001B2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ФГОС) </w:t>
            </w: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являются:</w:t>
            </w:r>
          </w:p>
          <w:p w:rsidR="001B2235" w:rsidRPr="001B2235" w:rsidRDefault="001B2235" w:rsidP="00DC43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пояснительная записка, в которой конкретизируются общие цели основного общего образования с учётом специфики учебного предмета;</w:t>
            </w:r>
          </w:p>
          <w:p w:rsidR="001B2235" w:rsidRPr="001B2235" w:rsidRDefault="001B2235" w:rsidP="00DC43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общая характеристика учебного предмета, курса;</w:t>
            </w:r>
          </w:p>
          <w:p w:rsidR="001B2235" w:rsidRPr="001B2235" w:rsidRDefault="001B2235" w:rsidP="00DC43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описание места учебного предмета, курса в учебном плане;</w:t>
            </w:r>
          </w:p>
          <w:p w:rsidR="001B2235" w:rsidRPr="001B2235" w:rsidRDefault="001B2235" w:rsidP="00DC43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 личностные, </w:t>
            </w:r>
            <w:proofErr w:type="spellStart"/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предметные результаты освоения конкретного учебного предмета, курса;</w:t>
            </w:r>
          </w:p>
          <w:p w:rsidR="001B2235" w:rsidRPr="001B2235" w:rsidRDefault="001B2235" w:rsidP="00DC43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  содержание учебного предмета, курса;</w:t>
            </w:r>
          </w:p>
          <w:p w:rsidR="001B2235" w:rsidRPr="001B2235" w:rsidRDefault="001B2235" w:rsidP="00DC43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6) тематическое планирование с определением основных видов учебной деятельности; </w:t>
            </w:r>
          </w:p>
          <w:p w:rsidR="001B2235" w:rsidRPr="001B2235" w:rsidRDefault="001B2235" w:rsidP="00DC43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7) описание учебно-методического и материально-технического обеспечения образовательного процесса; </w:t>
            </w:r>
          </w:p>
          <w:p w:rsidR="001B2235" w:rsidRPr="001B2235" w:rsidRDefault="001B2235" w:rsidP="00DC432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8) планируемые результаты изучения учебного предмета, курса.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9) Календарно-тематическое планирование, в котором используется сквозная нумерация от 1-го до последнего урока в учебном году, указывается  планируемая дата проведения урока  и фактическая дата урока (фактические даты заполняются по мере реализации программы).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1B2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Обязательными структурными элементами</w:t>
            </w: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программы (</w:t>
            </w:r>
            <w:r w:rsidRPr="001B2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требованиями ФБУП 2004) </w:t>
            </w: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</w:t>
            </w: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:</w:t>
            </w: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Пояснительная записка.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2. Содержание рабочей программы учебного предмета, курса;.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3. Требования к уровню подготовки  выпускников (если программа составлена на ступень) или обучающихся  на  конец  учебного  года (если программа составлена на 1 учебный год); 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4. Перечень учебно-методического обеспечения описание учебно-методического и материально-технического обеспечения образовательного процесса. 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Календарно-тематическое планирование, в котором используется сквозная нумерация от 1-го до последнего урока в учебном году, указывается  планируемая дата проведения урока  и фактическая дата урока (фактические даты заполняются по мере реализации программы).</w:t>
            </w:r>
          </w:p>
          <w:p w:rsidR="001B2235" w:rsidRPr="001B2235" w:rsidRDefault="001B2235" w:rsidP="00DC4321">
            <w:pPr>
              <w:spacing w:before="100" w:beforeAutospacing="1" w:after="100" w:afterAutospacing="1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1B2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Титульный лист</w:t>
            </w: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программы должен</w:t>
            </w:r>
            <w:r w:rsidRPr="001B22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содержать </w:t>
            </w:r>
            <w:r w:rsidRPr="001B2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(см. Приложение</w:t>
            </w:r>
            <w:proofErr w:type="gramStart"/>
            <w:r w:rsidRPr="001B2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  <w:r w:rsidRPr="001B22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полное наименование образовательного учреждения (в соответствии с лицензией);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гриф утверждения и  рассмотрения программы («Утверждена»  приказом образовательного учреждения (дата, номер), рассмотрена и рекомендована к утверждению  органом самоуправления образовательного учреждения с указанием названия  в соответствии  с уставом образовательного учреждения (дата, номер протокола));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название учебного курса, предмета, дисциплины (модуля); 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Ф.И.О. педагога (педагогов), разработавшего и реализующего учебный курс, предмет, дисциплину (модуль); 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 (параллель), в котором изучается учебный курс;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предмет, курс, дисциплина (модуль); </w:t>
            </w:r>
          </w:p>
          <w:p w:rsidR="001B2235" w:rsidRPr="00DC4321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год составления рабочей программы. </w:t>
            </w:r>
          </w:p>
          <w:p w:rsidR="00DC4321" w:rsidRPr="001B2235" w:rsidRDefault="00DC4321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1B2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пояснительной записке</w:t>
            </w: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указываются:</w:t>
            </w:r>
          </w:p>
          <w:p w:rsidR="00DC4321" w:rsidRPr="001B2235" w:rsidRDefault="00DC4321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сведения о программе (примерной (типовой) или авторской), на основании которой разработана рабочая программа, с указанием наименования, автора и года издания;</w:t>
            </w:r>
          </w:p>
          <w:p w:rsidR="001B2235" w:rsidRPr="001B2235" w:rsidRDefault="001B2235" w:rsidP="00DC4321">
            <w:pPr>
              <w:spacing w:after="0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цели и задачи данной программы    </w:t>
            </w:r>
          </w:p>
          <w:p w:rsidR="001B2235" w:rsidRPr="001B2235" w:rsidRDefault="001B2235" w:rsidP="00DC4321">
            <w:pPr>
              <w:tabs>
                <w:tab w:val="num" w:pos="1134"/>
              </w:tabs>
              <w:spacing w:after="0" w:line="240" w:lineRule="auto"/>
              <w:ind w:firstLine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правовые документы, на основании которых разработана рабочая программа;</w:t>
            </w:r>
          </w:p>
          <w:p w:rsidR="001B2235" w:rsidRPr="001B2235" w:rsidRDefault="001B2235" w:rsidP="00DC4321">
            <w:pPr>
              <w:tabs>
                <w:tab w:val="num" w:pos="1134"/>
              </w:tabs>
              <w:spacing w:before="100" w:beforeAutospacing="1" w:after="100" w:afterAutospacing="1" w:line="240" w:lineRule="auto"/>
              <w:ind w:firstLine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места и роли учебного курса, предмета в овладении обучающимися требований к уровню подготовки выпускников в соответствии с федеральными государственными образовательными  стандартами;</w:t>
            </w:r>
            <w:proofErr w:type="gramEnd"/>
          </w:p>
          <w:p w:rsidR="001B2235" w:rsidRPr="001B2235" w:rsidRDefault="001B2235" w:rsidP="00DC4321">
            <w:pPr>
              <w:tabs>
                <w:tab w:val="num" w:pos="1134"/>
              </w:tabs>
              <w:spacing w:before="100" w:beforeAutospacing="1" w:after="100" w:afterAutospacing="1" w:line="240" w:lineRule="auto"/>
              <w:ind w:firstLine="6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информация о количестве учебных часов, на которое рассчитана рабочая программа (в соответствии с учебным планом, годовым календарным учебным графиком), в том числе количестве часов для проведения контрольных, лабораторных, практических работ, экскурсий, проектов, исследований и др.;</w:t>
            </w:r>
          </w:p>
          <w:p w:rsidR="001B2235" w:rsidRPr="001B2235" w:rsidRDefault="001B2235" w:rsidP="00DC4321">
            <w:pPr>
              <w:spacing w:before="100" w:beforeAutospacing="1" w:after="100" w:afterAutospacing="1" w:line="240" w:lineRule="auto"/>
              <w:ind w:firstLine="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формы организации образовательного процесса, а также преобладающие формы текущего контроля знаний, умений, навыков (в соответствии с Положением о текущем контроле учащихся в образовательном учреждении), промежуточной и итоговой аттестации учащихся (в соответствии с соответствующими Положениями).</w:t>
            </w:r>
          </w:p>
        </w:tc>
      </w:tr>
    </w:tbl>
    <w:p w:rsidR="00E53CAA" w:rsidRDefault="00E53CAA" w:rsidP="00DC4321">
      <w:pPr>
        <w:spacing w:line="240" w:lineRule="auto"/>
      </w:pPr>
    </w:p>
    <w:sectPr w:rsidR="00E53CAA" w:rsidSect="00DC4321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35"/>
    <w:rsid w:val="00002ED1"/>
    <w:rsid w:val="0000590C"/>
    <w:rsid w:val="00021F20"/>
    <w:rsid w:val="00054DF0"/>
    <w:rsid w:val="0009240F"/>
    <w:rsid w:val="000A1CA7"/>
    <w:rsid w:val="000E7D33"/>
    <w:rsid w:val="000F1739"/>
    <w:rsid w:val="0010296B"/>
    <w:rsid w:val="00120D7A"/>
    <w:rsid w:val="00135638"/>
    <w:rsid w:val="00146E5E"/>
    <w:rsid w:val="001549E6"/>
    <w:rsid w:val="0017549A"/>
    <w:rsid w:val="001809C7"/>
    <w:rsid w:val="00183038"/>
    <w:rsid w:val="00196388"/>
    <w:rsid w:val="001A33D1"/>
    <w:rsid w:val="001A3D15"/>
    <w:rsid w:val="001A4655"/>
    <w:rsid w:val="001B2235"/>
    <w:rsid w:val="001B50A8"/>
    <w:rsid w:val="001B7479"/>
    <w:rsid w:val="001B7515"/>
    <w:rsid w:val="001C4DEC"/>
    <w:rsid w:val="001C51F9"/>
    <w:rsid w:val="00260984"/>
    <w:rsid w:val="002645AF"/>
    <w:rsid w:val="00273CC7"/>
    <w:rsid w:val="002B1563"/>
    <w:rsid w:val="002D53C3"/>
    <w:rsid w:val="002F12D4"/>
    <w:rsid w:val="002F7F1F"/>
    <w:rsid w:val="00301E98"/>
    <w:rsid w:val="00306B77"/>
    <w:rsid w:val="00316169"/>
    <w:rsid w:val="003264F6"/>
    <w:rsid w:val="00346F10"/>
    <w:rsid w:val="0035407A"/>
    <w:rsid w:val="0035683E"/>
    <w:rsid w:val="003629BD"/>
    <w:rsid w:val="0036763F"/>
    <w:rsid w:val="003729F6"/>
    <w:rsid w:val="003815E4"/>
    <w:rsid w:val="00387B59"/>
    <w:rsid w:val="003A05CF"/>
    <w:rsid w:val="003A7861"/>
    <w:rsid w:val="003B6D04"/>
    <w:rsid w:val="003E6790"/>
    <w:rsid w:val="004417E5"/>
    <w:rsid w:val="00443AE7"/>
    <w:rsid w:val="00443FC1"/>
    <w:rsid w:val="00454666"/>
    <w:rsid w:val="00457D90"/>
    <w:rsid w:val="004C1DB4"/>
    <w:rsid w:val="004C4CAE"/>
    <w:rsid w:val="004F12DF"/>
    <w:rsid w:val="00501084"/>
    <w:rsid w:val="00514E84"/>
    <w:rsid w:val="0051657E"/>
    <w:rsid w:val="00526370"/>
    <w:rsid w:val="00537E2A"/>
    <w:rsid w:val="00550DCB"/>
    <w:rsid w:val="00557E48"/>
    <w:rsid w:val="00574DDF"/>
    <w:rsid w:val="005A0530"/>
    <w:rsid w:val="005B20D4"/>
    <w:rsid w:val="00637A93"/>
    <w:rsid w:val="006A7F65"/>
    <w:rsid w:val="006B56E8"/>
    <w:rsid w:val="006E1870"/>
    <w:rsid w:val="006E42AF"/>
    <w:rsid w:val="006E4FEB"/>
    <w:rsid w:val="006F2319"/>
    <w:rsid w:val="00722DEA"/>
    <w:rsid w:val="00733180"/>
    <w:rsid w:val="00734D27"/>
    <w:rsid w:val="0076126F"/>
    <w:rsid w:val="007659F6"/>
    <w:rsid w:val="007708BD"/>
    <w:rsid w:val="007C6BF5"/>
    <w:rsid w:val="007D00D3"/>
    <w:rsid w:val="007F10B4"/>
    <w:rsid w:val="00800D2B"/>
    <w:rsid w:val="008210D8"/>
    <w:rsid w:val="00824DED"/>
    <w:rsid w:val="0083690E"/>
    <w:rsid w:val="00840D2F"/>
    <w:rsid w:val="00841085"/>
    <w:rsid w:val="00841B35"/>
    <w:rsid w:val="00850177"/>
    <w:rsid w:val="00876FF5"/>
    <w:rsid w:val="008C1CE2"/>
    <w:rsid w:val="008C1FB4"/>
    <w:rsid w:val="008D7543"/>
    <w:rsid w:val="00924734"/>
    <w:rsid w:val="009255C7"/>
    <w:rsid w:val="0093676C"/>
    <w:rsid w:val="009D6C91"/>
    <w:rsid w:val="00A07F75"/>
    <w:rsid w:val="00A40C9C"/>
    <w:rsid w:val="00A46127"/>
    <w:rsid w:val="00A54D91"/>
    <w:rsid w:val="00A56C42"/>
    <w:rsid w:val="00A86632"/>
    <w:rsid w:val="00A9774C"/>
    <w:rsid w:val="00AA2BE0"/>
    <w:rsid w:val="00AC7C80"/>
    <w:rsid w:val="00AD6609"/>
    <w:rsid w:val="00AD6709"/>
    <w:rsid w:val="00AE1DCE"/>
    <w:rsid w:val="00AF6135"/>
    <w:rsid w:val="00B033CF"/>
    <w:rsid w:val="00B13E16"/>
    <w:rsid w:val="00B671A0"/>
    <w:rsid w:val="00BC01E5"/>
    <w:rsid w:val="00BD446C"/>
    <w:rsid w:val="00C51554"/>
    <w:rsid w:val="00C618CC"/>
    <w:rsid w:val="00C669E9"/>
    <w:rsid w:val="00C67188"/>
    <w:rsid w:val="00C942EA"/>
    <w:rsid w:val="00C9545B"/>
    <w:rsid w:val="00CA06AD"/>
    <w:rsid w:val="00CA09E1"/>
    <w:rsid w:val="00CA3F7F"/>
    <w:rsid w:val="00CC7139"/>
    <w:rsid w:val="00CE20CC"/>
    <w:rsid w:val="00D04082"/>
    <w:rsid w:val="00D464D9"/>
    <w:rsid w:val="00D60F16"/>
    <w:rsid w:val="00D743D7"/>
    <w:rsid w:val="00DA1716"/>
    <w:rsid w:val="00DA517E"/>
    <w:rsid w:val="00DA59C4"/>
    <w:rsid w:val="00DC4321"/>
    <w:rsid w:val="00DD27BA"/>
    <w:rsid w:val="00E060D5"/>
    <w:rsid w:val="00E12724"/>
    <w:rsid w:val="00E22C90"/>
    <w:rsid w:val="00E32BF3"/>
    <w:rsid w:val="00E5257F"/>
    <w:rsid w:val="00E53CAA"/>
    <w:rsid w:val="00EA421F"/>
    <w:rsid w:val="00EA5778"/>
    <w:rsid w:val="00ED2778"/>
    <w:rsid w:val="00ED6CD6"/>
    <w:rsid w:val="00EE4183"/>
    <w:rsid w:val="00F65AF8"/>
    <w:rsid w:val="00F73472"/>
    <w:rsid w:val="00FA2E20"/>
    <w:rsid w:val="00FB3127"/>
    <w:rsid w:val="00FB4EF1"/>
    <w:rsid w:val="00FC0DF9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</dc:creator>
  <cp:lastModifiedBy>Айнура</cp:lastModifiedBy>
  <cp:revision>3</cp:revision>
  <dcterms:created xsi:type="dcterms:W3CDTF">2014-11-03T19:04:00Z</dcterms:created>
  <dcterms:modified xsi:type="dcterms:W3CDTF">2018-02-05T15:50:00Z</dcterms:modified>
</cp:coreProperties>
</file>