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341" w:rsidRDefault="00BF4B81" w:rsidP="002D0B5A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6B97">
        <w:rPr>
          <w:rFonts w:ascii="Times New Roman" w:hAnsi="Times New Roman" w:cs="Times New Roman"/>
          <w:sz w:val="28"/>
          <w:szCs w:val="28"/>
          <w:shd w:val="clear" w:color="auto" w:fill="FFFFFF"/>
        </w:rPr>
        <w:t>Мультимедийная презентация на занятиях иностранного языка как эффективный методический прием.</w:t>
      </w:r>
    </w:p>
    <w:p w:rsidR="002D0B5A" w:rsidRPr="002D0B5A" w:rsidRDefault="002D0B5A" w:rsidP="002D0B5A">
      <w:pPr>
        <w:spacing w:after="0"/>
        <w:jc w:val="right"/>
        <w:rPr>
          <w:rFonts w:ascii="Times New Roman" w:eastAsia="Calibri" w:hAnsi="Times New Roman" w:cs="Times New Roman"/>
          <w:b/>
          <w:i/>
        </w:rPr>
      </w:pPr>
      <w:r w:rsidRPr="002D0B5A">
        <w:rPr>
          <w:rFonts w:ascii="Times New Roman" w:eastAsia="Calibri" w:hAnsi="Times New Roman" w:cs="Times New Roman"/>
          <w:b/>
          <w:i/>
        </w:rPr>
        <w:t xml:space="preserve">Преподаватель </w:t>
      </w:r>
      <w:r w:rsidRPr="002D0B5A">
        <w:rPr>
          <w:rFonts w:ascii="Times New Roman" w:eastAsia="Calibri" w:hAnsi="Times New Roman" w:cs="Times New Roman"/>
          <w:b/>
          <w:i/>
          <w:iCs/>
        </w:rPr>
        <w:t>иностранного языка</w:t>
      </w:r>
    </w:p>
    <w:p w:rsidR="002D0B5A" w:rsidRDefault="002D0B5A" w:rsidP="002D0B5A">
      <w:pPr>
        <w:spacing w:after="0"/>
        <w:jc w:val="right"/>
        <w:rPr>
          <w:rFonts w:ascii="Times New Roman" w:eastAsia="Calibri" w:hAnsi="Times New Roman" w:cs="Times New Roman"/>
          <w:b/>
          <w:i/>
        </w:rPr>
      </w:pPr>
      <w:r w:rsidRPr="002D0B5A">
        <w:rPr>
          <w:rFonts w:ascii="Times New Roman" w:eastAsia="Calibri" w:hAnsi="Times New Roman" w:cs="Times New Roman"/>
          <w:b/>
          <w:i/>
        </w:rPr>
        <w:t xml:space="preserve"> ГБПОУ «</w:t>
      </w:r>
      <w:proofErr w:type="spellStart"/>
      <w:r w:rsidRPr="002D0B5A">
        <w:rPr>
          <w:rFonts w:ascii="Times New Roman" w:eastAsia="Calibri" w:hAnsi="Times New Roman" w:cs="Times New Roman"/>
          <w:b/>
          <w:i/>
        </w:rPr>
        <w:t>Армавирский</w:t>
      </w:r>
      <w:proofErr w:type="spellEnd"/>
      <w:r w:rsidRPr="002D0B5A">
        <w:rPr>
          <w:rFonts w:ascii="Times New Roman" w:eastAsia="Calibri" w:hAnsi="Times New Roman" w:cs="Times New Roman"/>
          <w:b/>
          <w:i/>
        </w:rPr>
        <w:t xml:space="preserve"> медицинский колледж»</w:t>
      </w:r>
    </w:p>
    <w:p w:rsidR="002D0B5A" w:rsidRDefault="002D0B5A" w:rsidP="002D0B5A">
      <w:pPr>
        <w:spacing w:after="0"/>
        <w:jc w:val="right"/>
        <w:rPr>
          <w:rFonts w:ascii="Times New Roman" w:eastAsia="Calibri" w:hAnsi="Times New Roman" w:cs="Times New Roman"/>
          <w:b/>
          <w:i/>
        </w:rPr>
      </w:pPr>
      <w:proofErr w:type="spellStart"/>
      <w:r>
        <w:rPr>
          <w:rFonts w:ascii="Times New Roman" w:eastAsia="Calibri" w:hAnsi="Times New Roman" w:cs="Times New Roman"/>
          <w:b/>
          <w:i/>
          <w:iCs/>
        </w:rPr>
        <w:t>Шахназарян</w:t>
      </w:r>
      <w:proofErr w:type="spellEnd"/>
      <w:r>
        <w:rPr>
          <w:rFonts w:ascii="Times New Roman" w:eastAsia="Calibri" w:hAnsi="Times New Roman" w:cs="Times New Roman"/>
          <w:b/>
          <w:i/>
          <w:iCs/>
        </w:rPr>
        <w:t xml:space="preserve"> Д.Б.</w:t>
      </w:r>
    </w:p>
    <w:p w:rsidR="00466B97" w:rsidRPr="00466B97" w:rsidRDefault="00466B97" w:rsidP="002D0B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0" w:name="_GoBack"/>
      <w:bookmarkEnd w:id="0"/>
    </w:p>
    <w:p w:rsidR="0014358E" w:rsidRPr="00466B97" w:rsidRDefault="00BF4B81" w:rsidP="00466B97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6B97">
        <w:rPr>
          <w:rFonts w:ascii="Times New Roman" w:hAnsi="Times New Roman" w:cs="Times New Roman"/>
          <w:sz w:val="28"/>
          <w:szCs w:val="28"/>
        </w:rPr>
        <w:t>В настоящее время в педагогической практике мультимедийные презентации прочно заняли свое место на уроке иностранного языка и являются частью учебно-методического обеспечения.</w:t>
      </w:r>
      <w:r w:rsidRPr="00466B9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66B9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В процессе создания, подготовки и демонстрации мультимед</w:t>
      </w:r>
      <w:r w:rsidR="00466B97" w:rsidRPr="00466B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ийной </w:t>
      </w:r>
      <w:r w:rsidRPr="00466B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презентации учащимися на уроке иностранного языка реализуются познавательный, учебный, развивающий, а также воспитательный аспекты обучения. </w:t>
      </w:r>
    </w:p>
    <w:p w:rsidR="0014358E" w:rsidRPr="00466B97" w:rsidRDefault="00BF4B81" w:rsidP="00466B97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6B97">
        <w:rPr>
          <w:rFonts w:ascii="Times New Roman" w:hAnsi="Times New Roman" w:cs="Times New Roman"/>
          <w:sz w:val="28"/>
          <w:szCs w:val="28"/>
          <w:shd w:val="clear" w:color="auto" w:fill="FFFFFF"/>
        </w:rPr>
        <w:t>Познавательный аспект проявляется в том, что работая над созданием презентации, в соответствии с выбранной темой, учащиеся из всего многообразия поисковой информации отбирают материал, который наиболее им интересен. Учащимися используется новая актуальная информация из ресурсов сети Интернет и других источников, а также свои собственные познания в этой области. Подобное сравнение стимулирует и мотивирует стремление учащихся постоянно увеличивать и углублять объем своих знаний по теме. Следует сделать вывод, что познавательный аспект в работе над презентацией способствует созданию мотивации.</w:t>
      </w:r>
    </w:p>
    <w:p w:rsidR="00BF4B81" w:rsidRPr="00466B97" w:rsidRDefault="00BF4B81" w:rsidP="00466B97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6B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Учебный аспект реализуется в ходе работы над презентацией, когда сочетаются все виды речевой деятельности: говорение, чтение, </w:t>
      </w:r>
      <w:proofErr w:type="spellStart"/>
      <w:r w:rsidRPr="00466B97">
        <w:rPr>
          <w:rFonts w:ascii="Times New Roman" w:hAnsi="Times New Roman" w:cs="Times New Roman"/>
          <w:sz w:val="28"/>
          <w:szCs w:val="28"/>
          <w:shd w:val="clear" w:color="auto" w:fill="FFFFFF"/>
        </w:rPr>
        <w:t>аудирование</w:t>
      </w:r>
      <w:proofErr w:type="spellEnd"/>
      <w:r w:rsidRPr="00466B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письмо. Учащийся дает расширенную информацию по каждому слайду. Высказывание создателей презентации должно быть логическим, грамматически верным, правильно оформленным в языковом отношении и отвечающим поставленной коммуникативной задаче. Учащиеся учатся передавать информацию, содержание которой не всегда известно классу, а поэтому имеют реальный стимул к высказыванию.</w:t>
      </w:r>
    </w:p>
    <w:p w:rsidR="00BF4B81" w:rsidRPr="00466B97" w:rsidRDefault="00BF4B81" w:rsidP="00466B97">
      <w:pPr>
        <w:pStyle w:val="a4"/>
        <w:rPr>
          <w:rFonts w:ascii="Times New Roman" w:hAnsi="Times New Roman" w:cs="Times New Roman"/>
          <w:sz w:val="28"/>
          <w:szCs w:val="28"/>
        </w:rPr>
      </w:pPr>
      <w:r w:rsidRPr="00466B97">
        <w:rPr>
          <w:rFonts w:ascii="Times New Roman" w:hAnsi="Times New Roman" w:cs="Times New Roman"/>
          <w:sz w:val="28"/>
          <w:szCs w:val="28"/>
        </w:rPr>
        <w:t>Использование мультимедийных презентаций позволяет легче и успешнее овладеть необходимыми знаниями на уроке, преодолеть языковые трудности, позволяет достичь цели и решить задачи обучения иностранному языку. Мультимедийные презентации позволяют представить любой вид деятельности в форме картинок и анимации. Это особенно важно:</w:t>
      </w:r>
    </w:p>
    <w:p w:rsidR="00BF4B81" w:rsidRPr="00466B97" w:rsidRDefault="00BF4B81" w:rsidP="00466B97">
      <w:pPr>
        <w:pStyle w:val="a4"/>
        <w:rPr>
          <w:rFonts w:ascii="Times New Roman" w:hAnsi="Times New Roman" w:cs="Times New Roman"/>
          <w:sz w:val="28"/>
          <w:szCs w:val="28"/>
        </w:rPr>
      </w:pPr>
      <w:r w:rsidRPr="00466B97">
        <w:rPr>
          <w:rFonts w:ascii="Times New Roman" w:hAnsi="Times New Roman" w:cs="Times New Roman"/>
          <w:sz w:val="28"/>
          <w:szCs w:val="28"/>
        </w:rPr>
        <w:t>а) при ознакомлении с новой лексикой, так как изображения на мониторе/экране позволяют ассоциировать фразу на иностранном языке непосредственно с предметом или действием;</w:t>
      </w:r>
    </w:p>
    <w:p w:rsidR="00BF4B81" w:rsidRPr="00466B97" w:rsidRDefault="00BF4B81" w:rsidP="00466B97">
      <w:pPr>
        <w:pStyle w:val="a4"/>
        <w:rPr>
          <w:rFonts w:ascii="Times New Roman" w:hAnsi="Times New Roman" w:cs="Times New Roman"/>
          <w:sz w:val="28"/>
          <w:szCs w:val="28"/>
        </w:rPr>
      </w:pPr>
      <w:r w:rsidRPr="00466B97">
        <w:rPr>
          <w:rFonts w:ascii="Times New Roman" w:hAnsi="Times New Roman" w:cs="Times New Roman"/>
          <w:sz w:val="28"/>
          <w:szCs w:val="28"/>
        </w:rPr>
        <w:t>б) при изучении грамматического материала, поскольку увиденные на экране красочные картинки, схемы, анимированные образы способствуют лучшему восприятию и усвоению нового материала.</w:t>
      </w:r>
    </w:p>
    <w:p w:rsidR="00466B97" w:rsidRPr="00466B97" w:rsidRDefault="0014358E" w:rsidP="00466B97">
      <w:pPr>
        <w:pStyle w:val="a4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66B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Интеллектуальное развитие учащихся также является важной задачей обучения иностранному языку при создании и защите презентации. Процесс работы над созданием каждого отдельного слайда строится как процесс </w:t>
      </w:r>
      <w:r w:rsidRPr="00466B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решения постоянно усложняющихся речемыслительных задач, требующих от учащихся интеллектуальных поисковых усилий. Работа над презентацией развивает у учащихся воображение, фантазию, творческое мышление, самостоятельность и другие качества личности. Все это отражает развивающий аспект обучения. </w:t>
      </w:r>
    </w:p>
    <w:p w:rsidR="00466B97" w:rsidRPr="00466B97" w:rsidRDefault="0014358E" w:rsidP="00466B97">
      <w:pPr>
        <w:pStyle w:val="a4"/>
        <w:rPr>
          <w:rFonts w:ascii="Times New Roman" w:hAnsi="Times New Roman" w:cs="Times New Roman"/>
          <w:color w:val="333333"/>
          <w:sz w:val="28"/>
          <w:szCs w:val="28"/>
        </w:rPr>
      </w:pPr>
      <w:r w:rsidRPr="00466B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Воспитательный аспект предполагает, что материал мультимедийной презентации по любой теме должен быть ориентирован на усвоение общечеловеческих ценностей. Участники создания презентации при ее защите учатся не только коммуникабельности, умению общаться друг с другом, но и учатся проявлять уважение и внимание к другим членам группы, к их труду, учатся лучше понимать друг друга, проявлять чувство товарищества, взаимной поддержки, осознавать свою культуру через контекст культуры англоязычных стран.</w:t>
      </w:r>
      <w:r w:rsidRPr="00466B9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66B97">
        <w:rPr>
          <w:rFonts w:ascii="Times New Roman" w:hAnsi="Times New Roman" w:cs="Times New Roman"/>
          <w:sz w:val="28"/>
          <w:szCs w:val="28"/>
          <w:shd w:val="clear" w:color="auto" w:fill="FFFFFF"/>
        </w:rPr>
        <w:t>Важно отметить, что необходимо уметь не только чередовать виды учебных заданий, но и управлять эмоциональным фоном урока, поскольку мультимедийные средства обучения могут привести к перенасыщению информацией на уроке, что  способствует повышению утомляемости учащихся. Только разумное комплексное сочетание всех имеющихся методических приемов и технических средств может дать желаемый результат.</w:t>
      </w:r>
      <w:r w:rsidRPr="00466B9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466B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Таким образом, применение современных технологий в образовательном процессе создаёт благоприятные условия для формирования личности обучающихся и отвечает запросам современного общества. Более того, внедрение в учебный процесс использования мультимедийных программ вовсе не исключает традиционные методы обучения, а гармонично сочетается с ними на всех его этапах: ознакомление, тренировка, применение, контроль. Использование компьютера позволяет не только многократно повысить эффективность обучения, но и стимулировать учащихся к дальнейшему самостоятельному изучению английского языка.</w:t>
      </w:r>
      <w:r w:rsidRPr="00466B97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466B97" w:rsidRDefault="00466B97" w:rsidP="00466B97">
      <w:pPr>
        <w:pStyle w:val="a4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66B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Литература:</w:t>
      </w:r>
    </w:p>
    <w:p w:rsidR="00466B97" w:rsidRPr="00466B97" w:rsidRDefault="00466B97" w:rsidP="00466B97">
      <w:pPr>
        <w:pStyle w:val="a4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466B97" w:rsidRPr="00466B97" w:rsidRDefault="00466B97" w:rsidP="00466B97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6B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Федеральный государственный образовательный стандарт (ФГОС)</w:t>
      </w:r>
    </w:p>
    <w:p w:rsidR="00466B97" w:rsidRPr="00466B97" w:rsidRDefault="0014358E" w:rsidP="00466B97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6B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Симонова А. С., Хлебникова Е. А. Мультимедийная презентация как эффективное средство активизации учебного процесса на уроке иностранного языка [Текст] // Педагогическое мастерство: материалы VIII </w:t>
      </w:r>
      <w:proofErr w:type="spellStart"/>
      <w:r w:rsidRPr="00466B97">
        <w:rPr>
          <w:rFonts w:ascii="Times New Roman" w:hAnsi="Times New Roman" w:cs="Times New Roman"/>
          <w:sz w:val="28"/>
          <w:szCs w:val="28"/>
          <w:shd w:val="clear" w:color="auto" w:fill="FFFFFF"/>
        </w:rPr>
        <w:t>Междунар</w:t>
      </w:r>
      <w:proofErr w:type="spellEnd"/>
      <w:r w:rsidRPr="00466B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науч. </w:t>
      </w:r>
      <w:proofErr w:type="spellStart"/>
      <w:r w:rsidRPr="00466B97">
        <w:rPr>
          <w:rFonts w:ascii="Times New Roman" w:hAnsi="Times New Roman" w:cs="Times New Roman"/>
          <w:sz w:val="28"/>
          <w:szCs w:val="28"/>
          <w:shd w:val="clear" w:color="auto" w:fill="FFFFFF"/>
        </w:rPr>
        <w:t>конф</w:t>
      </w:r>
      <w:proofErr w:type="spellEnd"/>
      <w:r w:rsidRPr="00466B97">
        <w:rPr>
          <w:rFonts w:ascii="Times New Roman" w:hAnsi="Times New Roman" w:cs="Times New Roman"/>
          <w:sz w:val="28"/>
          <w:szCs w:val="28"/>
          <w:shd w:val="clear" w:color="auto" w:fill="FFFFFF"/>
        </w:rPr>
        <w:t>. (г. Москва, июнь 2016 г.). — М.: Буки-Веди, 2016. — С. 171-174</w:t>
      </w:r>
    </w:p>
    <w:p w:rsidR="00466B97" w:rsidRPr="00466B97" w:rsidRDefault="00466B97" w:rsidP="00466B97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6B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Денисова Ж. А., Денисов М. К. Мультимедийная презентация языкового материала как методический прием // Иностранные языки в школе. -2008.- № 3 стр. 20–27</w:t>
      </w:r>
      <w:r w:rsidRPr="00466B9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66B97">
        <w:rPr>
          <w:rFonts w:ascii="Times New Roman" w:hAnsi="Times New Roman" w:cs="Times New Roman"/>
          <w:color w:val="333333"/>
          <w:sz w:val="28"/>
          <w:szCs w:val="28"/>
        </w:rPr>
        <w:br/>
      </w:r>
    </w:p>
    <w:sectPr w:rsidR="00466B97" w:rsidRPr="00466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B6D2A"/>
    <w:multiLevelType w:val="hybridMultilevel"/>
    <w:tmpl w:val="85EA0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F30F7"/>
    <w:multiLevelType w:val="hybridMultilevel"/>
    <w:tmpl w:val="616CF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D6685"/>
    <w:multiLevelType w:val="hybridMultilevel"/>
    <w:tmpl w:val="83CA7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4A2B6D"/>
    <w:multiLevelType w:val="hybridMultilevel"/>
    <w:tmpl w:val="5F0A88BC"/>
    <w:lvl w:ilvl="0" w:tplc="0419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">
    <w:nsid w:val="69302C7B"/>
    <w:multiLevelType w:val="hybridMultilevel"/>
    <w:tmpl w:val="4888DC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DBE"/>
    <w:rsid w:val="00053DBE"/>
    <w:rsid w:val="0014358E"/>
    <w:rsid w:val="002D0B5A"/>
    <w:rsid w:val="00392341"/>
    <w:rsid w:val="00466B97"/>
    <w:rsid w:val="009D2625"/>
    <w:rsid w:val="00A10F3C"/>
    <w:rsid w:val="00BF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F3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A10F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A10F3C"/>
    <w:pPr>
      <w:widowControl w:val="0"/>
      <w:shd w:val="clear" w:color="auto" w:fill="FFFFFF"/>
      <w:spacing w:after="1080"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 Spacing"/>
    <w:uiPriority w:val="1"/>
    <w:qFormat/>
    <w:rsid w:val="00A10F3C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BF4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66B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F3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A10F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A10F3C"/>
    <w:pPr>
      <w:widowControl w:val="0"/>
      <w:shd w:val="clear" w:color="auto" w:fill="FFFFFF"/>
      <w:spacing w:after="1080"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 Spacing"/>
    <w:uiPriority w:val="1"/>
    <w:qFormat/>
    <w:rsid w:val="00A10F3C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BF4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66B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0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</dc:creator>
  <cp:lastModifiedBy>sa</cp:lastModifiedBy>
  <cp:revision>4</cp:revision>
  <dcterms:created xsi:type="dcterms:W3CDTF">2019-06-10T19:39:00Z</dcterms:created>
  <dcterms:modified xsi:type="dcterms:W3CDTF">2019-06-10T19:55:00Z</dcterms:modified>
</cp:coreProperties>
</file>